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1ABF" w:rsidRPr="00F11ABF" w:rsidRDefault="00F11ABF" w:rsidP="00BD1594">
      <w:pPr>
        <w:spacing w:before="100" w:beforeAutospacing="1" w:after="100" w:afterAutospacing="1"/>
        <w:jc w:val="center"/>
        <w:outlineLvl w:val="1"/>
        <w:rPr>
          <w:bCs/>
          <w:sz w:val="28"/>
          <w:szCs w:val="28"/>
        </w:rPr>
      </w:pPr>
      <w:r w:rsidRPr="00F11ABF">
        <w:rPr>
          <w:bCs/>
          <w:sz w:val="28"/>
          <w:szCs w:val="28"/>
        </w:rPr>
        <w:t>ИСТОЧНИКИ БЕСПЕРЕБОЙНОГО ПИТАНИЯ</w:t>
      </w:r>
    </w:p>
    <w:p w:rsidR="00BD1594" w:rsidRPr="00F11ABF" w:rsidRDefault="00BD1594" w:rsidP="00BD1594">
      <w:pPr>
        <w:spacing w:before="100" w:beforeAutospacing="1" w:after="100" w:afterAutospacing="1"/>
        <w:jc w:val="center"/>
        <w:outlineLvl w:val="1"/>
        <w:rPr>
          <w:b/>
          <w:bCs/>
          <w:sz w:val="28"/>
          <w:szCs w:val="28"/>
        </w:rPr>
      </w:pPr>
      <w:r w:rsidRPr="00F11ABF">
        <w:rPr>
          <w:b/>
          <w:bCs/>
          <w:sz w:val="28"/>
          <w:szCs w:val="28"/>
        </w:rPr>
        <w:t>Назначение и дополнительные функции ИБП</w:t>
      </w:r>
    </w:p>
    <w:p w:rsidR="00BD1594" w:rsidRPr="00F11ABF" w:rsidRDefault="00BD1594" w:rsidP="00F42F24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F11ABF">
        <w:rPr>
          <w:sz w:val="28"/>
          <w:szCs w:val="28"/>
        </w:rPr>
        <w:t xml:space="preserve">Источники бесперебойного питания (ИБП) становятся все более популярными с появлением электроприборов и оборудования, особенно требовательного к качеству электропитания. </w:t>
      </w:r>
    </w:p>
    <w:p w:rsidR="00837402" w:rsidRPr="00F11ABF" w:rsidRDefault="00837402" w:rsidP="00F42F24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F11ABF">
        <w:rPr>
          <w:sz w:val="28"/>
          <w:szCs w:val="28"/>
        </w:rPr>
        <w:t xml:space="preserve">ИБП (или UPS) – это устройство, обеспечивающее непрерывность электроснабжения при отключении сетевого напряжения. </w:t>
      </w:r>
    </w:p>
    <w:p w:rsidR="00D94131" w:rsidRPr="00F11ABF" w:rsidRDefault="00BD1594" w:rsidP="005A16D0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F11ABF">
        <w:rPr>
          <w:sz w:val="28"/>
          <w:szCs w:val="28"/>
        </w:rPr>
        <w:t xml:space="preserve">Основным назначением устройств является обеспечение бесперебойности электропитания подключенных электроприборов при возникновении перебоев в подаче электроэнергии или недопустимых отклонениях её параметров (напряжения и частоты) от нормальных значений. </w:t>
      </w:r>
    </w:p>
    <w:p w:rsidR="00CE44FA" w:rsidRDefault="00CE44FA" w:rsidP="00F42F24">
      <w:pPr>
        <w:ind w:firstLine="567"/>
        <w:rPr>
          <w:sz w:val="28"/>
          <w:szCs w:val="28"/>
        </w:rPr>
      </w:pPr>
      <w:r w:rsidRPr="00365E97">
        <w:rPr>
          <w:sz w:val="28"/>
          <w:szCs w:val="28"/>
        </w:rPr>
        <w:t>В их состав обязательно входят аккумуляторные батареи, выпрямитель входного напряжения, и инвертор, обеспечивающий нагрузку напряжением переменного тока.</w:t>
      </w:r>
    </w:p>
    <w:p w:rsidR="005A16D0" w:rsidRDefault="005A16D0" w:rsidP="005A16D0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</w:p>
    <w:p w:rsidR="005A16D0" w:rsidRDefault="005A16D0" w:rsidP="005A16D0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8A65D5">
        <w:rPr>
          <w:noProof/>
          <w:sz w:val="28"/>
          <w:szCs w:val="28"/>
        </w:rPr>
        <w:drawing>
          <wp:inline distT="0" distB="0" distL="0" distR="0">
            <wp:extent cx="5846003" cy="3985260"/>
            <wp:effectExtent l="19050" t="0" r="2347" b="0"/>
            <wp:docPr id="50" name="Рисунок 4" descr="https://avatars.mds.yandex.net/get-zen_doc/52326/pub_5b90105bafa75b00a992b8a5_5b9026fb4e008900ad8ce118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zen_doc/52326/pub_5b90105bafa75b00a992b8a5_5b9026fb4e008900ad8ce118/scale_120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411" cy="399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6D0" w:rsidRDefault="005A16D0" w:rsidP="005A16D0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D061AE">
        <w:rPr>
          <w:noProof/>
          <w:sz w:val="28"/>
          <w:szCs w:val="28"/>
        </w:rPr>
        <w:lastRenderedPageBreak/>
        <w:drawing>
          <wp:inline distT="0" distB="0" distL="0" distR="0">
            <wp:extent cx="4496791" cy="3764280"/>
            <wp:effectExtent l="19050" t="0" r="0" b="0"/>
            <wp:docPr id="51" name="Рисунок 1" descr="https://autogear.ru/misc/i/gallery/4237/683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utogear.ru/misc/i/gallery/4237/6838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884" cy="3771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6D0" w:rsidRDefault="005A16D0" w:rsidP="005A16D0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</w:p>
    <w:p w:rsidR="005A16D0" w:rsidRDefault="005A16D0" w:rsidP="005A16D0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9230B3">
        <w:rPr>
          <w:noProof/>
          <w:sz w:val="28"/>
          <w:szCs w:val="28"/>
        </w:rPr>
        <w:drawing>
          <wp:inline distT="0" distB="0" distL="0" distR="0">
            <wp:extent cx="5425440" cy="3802380"/>
            <wp:effectExtent l="19050" t="0" r="3810" b="0"/>
            <wp:docPr id="52" name="Рисунок 8" descr="https://teplogalaxy.ru/wp-content/uploads/2017/12/%D0%98%D0%91%D0%9F-%D0%B4%D0%BB%D1%8F-%D0%B3%D0%B0%D0%B7%D0%BE%D0%B2%D0%BE%D0%B3%D0%BE-%D0%BA%D0%BE%D1%82%D0%BB%D0%B0-%D1%81%D1%85%D0%B5%D0%BC%D0%B0-%D0%BC%D0%BE%D0%BD%D1%82%D0%B0%D0%B6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eplogalaxy.ru/wp-content/uploads/2017/12/%D0%98%D0%91%D0%9F-%D0%B4%D0%BB%D1%8F-%D0%B3%D0%B0%D0%B7%D0%BE%D0%B2%D0%BE%D0%B3%D0%BE-%D0%BA%D0%BE%D1%82%D0%BB%D0%B0-%D1%81%D1%85%D0%B5%D0%BC%D0%B0-%D0%BC%D0%BE%D0%BD%D1%82%D0%B0%D0%B6%D0%B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7334" cy="3810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6D0" w:rsidRDefault="005A16D0" w:rsidP="005A16D0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</w:p>
    <w:p w:rsidR="005A16D0" w:rsidRDefault="005A16D0" w:rsidP="005A16D0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9230B3">
        <w:rPr>
          <w:noProof/>
          <w:sz w:val="28"/>
          <w:szCs w:val="28"/>
        </w:rPr>
        <w:lastRenderedPageBreak/>
        <w:drawing>
          <wp:inline distT="0" distB="0" distL="0" distR="0">
            <wp:extent cx="4686079" cy="3310417"/>
            <wp:effectExtent l="0" t="0" r="0" b="0"/>
            <wp:docPr id="53" name="Рисунок 3" descr="http://ekvaterm.ru/data/IBP/MonolithK1000LTaqqu12ML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ekvaterm.ru/data/IBP/MonolithK1000LTaqqu12ML7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750" cy="3308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6D0" w:rsidRDefault="005A16D0" w:rsidP="005A16D0">
      <w:pPr>
        <w:spacing w:before="100" w:beforeAutospacing="1" w:after="100" w:afterAutospacing="1"/>
        <w:ind w:firstLine="567"/>
        <w:jc w:val="center"/>
        <w:rPr>
          <w:sz w:val="28"/>
          <w:szCs w:val="28"/>
        </w:rPr>
      </w:pPr>
    </w:p>
    <w:p w:rsidR="005A16D0" w:rsidRPr="00F11ABF" w:rsidRDefault="005A16D0" w:rsidP="005A16D0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D94131">
        <w:rPr>
          <w:noProof/>
          <w:sz w:val="28"/>
          <w:szCs w:val="28"/>
        </w:rPr>
        <w:drawing>
          <wp:inline distT="0" distB="0" distL="0" distR="0">
            <wp:extent cx="2460462" cy="3271102"/>
            <wp:effectExtent l="19050" t="0" r="0" b="0"/>
            <wp:docPr id="59" name="Рисунок 2" descr="разновидности ИБП ит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разновидности ИБП итон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634" cy="327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6D0" w:rsidRPr="00365E97" w:rsidRDefault="005A16D0" w:rsidP="00F42F24">
      <w:pPr>
        <w:ind w:firstLine="567"/>
        <w:rPr>
          <w:sz w:val="28"/>
          <w:szCs w:val="28"/>
        </w:rPr>
      </w:pPr>
    </w:p>
    <w:p w:rsidR="00F11ABF" w:rsidRPr="00F11ABF" w:rsidRDefault="005D160B" w:rsidP="00F42F24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F11ABF">
        <w:rPr>
          <w:sz w:val="28"/>
          <w:szCs w:val="28"/>
        </w:rPr>
        <w:t>Функци</w:t>
      </w:r>
      <w:r w:rsidR="00D11080">
        <w:rPr>
          <w:sz w:val="28"/>
          <w:szCs w:val="28"/>
        </w:rPr>
        <w:t>и</w:t>
      </w:r>
      <w:r w:rsidRPr="00F11ABF">
        <w:rPr>
          <w:sz w:val="28"/>
          <w:szCs w:val="28"/>
        </w:rPr>
        <w:t xml:space="preserve"> ИБП не ограничивается переключением питания подключенных электроприборов на работу от </w:t>
      </w:r>
      <w:r w:rsidR="00617170" w:rsidRPr="00F11ABF">
        <w:rPr>
          <w:sz w:val="28"/>
          <w:szCs w:val="28"/>
        </w:rPr>
        <w:t>аккумуляторных батарей</w:t>
      </w:r>
      <w:r w:rsidRPr="00F11ABF">
        <w:rPr>
          <w:sz w:val="28"/>
          <w:szCs w:val="28"/>
        </w:rPr>
        <w:t xml:space="preserve"> при кратковременных отключениях электричества в питающей сети. </w:t>
      </w:r>
    </w:p>
    <w:p w:rsidR="005D160B" w:rsidRDefault="005D160B" w:rsidP="00F42F24">
      <w:pPr>
        <w:spacing w:before="100" w:beforeAutospacing="1" w:after="100" w:afterAutospacing="1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качестве дополнительных возможностей некоторых современных устройств можно назвать: </w:t>
      </w:r>
    </w:p>
    <w:p w:rsidR="005D160B" w:rsidRDefault="005D160B" w:rsidP="005D160B">
      <w:pPr>
        <w:widowControl/>
        <w:numPr>
          <w:ilvl w:val="0"/>
          <w:numId w:val="5"/>
        </w:numPr>
        <w:autoSpaceDE/>
        <w:autoSpaceDN/>
        <w:adjustRightInd/>
        <w:spacing w:before="100" w:beforeAutospacing="1" w:after="100" w:afterAutospacing="1"/>
        <w:rPr>
          <w:sz w:val="24"/>
          <w:szCs w:val="24"/>
        </w:rPr>
      </w:pPr>
      <w:r>
        <w:rPr>
          <w:sz w:val="24"/>
          <w:szCs w:val="24"/>
        </w:rPr>
        <w:t>стабилизация напряжения (в ИБП двойного преобразования и линейно-интерактивного типа);</w:t>
      </w:r>
    </w:p>
    <w:p w:rsidR="005D160B" w:rsidRDefault="005D160B" w:rsidP="005D160B">
      <w:pPr>
        <w:widowControl/>
        <w:numPr>
          <w:ilvl w:val="0"/>
          <w:numId w:val="5"/>
        </w:numPr>
        <w:autoSpaceDE/>
        <w:autoSpaceDN/>
        <w:adjustRightInd/>
        <w:spacing w:before="100" w:beforeAutospacing="1" w:after="100" w:afterAutospacing="1"/>
        <w:rPr>
          <w:sz w:val="24"/>
          <w:szCs w:val="24"/>
        </w:rPr>
      </w:pPr>
      <w:r>
        <w:rPr>
          <w:sz w:val="24"/>
          <w:szCs w:val="24"/>
        </w:rPr>
        <w:t>фильтрация частотных и импульсных помех;</w:t>
      </w:r>
    </w:p>
    <w:p w:rsidR="005D160B" w:rsidRDefault="005D160B" w:rsidP="005D160B">
      <w:pPr>
        <w:widowControl/>
        <w:numPr>
          <w:ilvl w:val="0"/>
          <w:numId w:val="5"/>
        </w:numPr>
        <w:autoSpaceDE/>
        <w:autoSpaceDN/>
        <w:adjustRightInd/>
        <w:spacing w:before="100" w:beforeAutospacing="1" w:after="100" w:afterAutospacing="1"/>
        <w:rPr>
          <w:sz w:val="24"/>
          <w:szCs w:val="24"/>
        </w:rPr>
      </w:pPr>
      <w:r>
        <w:rPr>
          <w:sz w:val="24"/>
          <w:szCs w:val="24"/>
        </w:rPr>
        <w:t>«холодный старт», позволяющий включать электроприборы при отключении электроэнергии (во время нахождения устройства в автономном режиме);</w:t>
      </w:r>
    </w:p>
    <w:p w:rsidR="005D160B" w:rsidRDefault="005D160B" w:rsidP="005D160B">
      <w:pPr>
        <w:widowControl/>
        <w:numPr>
          <w:ilvl w:val="0"/>
          <w:numId w:val="5"/>
        </w:numPr>
        <w:autoSpaceDE/>
        <w:autoSpaceDN/>
        <w:adjustRightInd/>
        <w:spacing w:before="100" w:beforeAutospacing="1" w:after="100" w:afterAutospacing="1"/>
        <w:rPr>
          <w:sz w:val="24"/>
          <w:szCs w:val="24"/>
        </w:rPr>
      </w:pPr>
      <w:r>
        <w:rPr>
          <w:sz w:val="24"/>
          <w:szCs w:val="24"/>
        </w:rPr>
        <w:t>световая и звуковая индикация состояний системы питания (отображение уровня напряжения и частоты на входе и выходе, фактическая мощность потребления нагрузки и т. д.);</w:t>
      </w:r>
    </w:p>
    <w:p w:rsidR="005D160B" w:rsidRDefault="005D160B" w:rsidP="005D160B">
      <w:pPr>
        <w:widowControl/>
        <w:numPr>
          <w:ilvl w:val="0"/>
          <w:numId w:val="5"/>
        </w:numPr>
        <w:autoSpaceDE/>
        <w:autoSpaceDN/>
        <w:adjustRightInd/>
        <w:spacing w:before="100" w:beforeAutospacing="1" w:after="100" w:afterAutospacing="1"/>
        <w:rPr>
          <w:sz w:val="24"/>
          <w:szCs w:val="24"/>
        </w:rPr>
      </w:pPr>
      <w:r>
        <w:rPr>
          <w:sz w:val="24"/>
          <w:szCs w:val="24"/>
        </w:rPr>
        <w:lastRenderedPageBreak/>
        <w:t>таймер отключения/включения нагрузки в заданное время;</w:t>
      </w:r>
    </w:p>
    <w:p w:rsidR="005D160B" w:rsidRDefault="005D160B" w:rsidP="005D160B">
      <w:pPr>
        <w:widowControl/>
        <w:numPr>
          <w:ilvl w:val="0"/>
          <w:numId w:val="5"/>
        </w:numPr>
        <w:autoSpaceDE/>
        <w:autoSpaceDN/>
        <w:adjustRightInd/>
        <w:spacing w:before="100" w:beforeAutospacing="1" w:after="100" w:afterAutospacing="1"/>
        <w:rPr>
          <w:sz w:val="24"/>
          <w:szCs w:val="24"/>
        </w:rPr>
      </w:pPr>
      <w:r>
        <w:rPr>
          <w:sz w:val="24"/>
          <w:szCs w:val="24"/>
        </w:rPr>
        <w:t>синхронизация с ПК, организация удаленного мониторинга системы питания и управления устройством.</w:t>
      </w:r>
    </w:p>
    <w:p w:rsidR="005D160B" w:rsidRDefault="005D160B" w:rsidP="005D160B">
      <w:pPr>
        <w:spacing w:before="100" w:beforeAutospacing="1" w:after="100" w:afterAutospacing="1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391150" cy="2439355"/>
            <wp:effectExtent l="19050" t="0" r="0" b="0"/>
            <wp:docPr id="9" name="Рисунок 2" descr="Функции ИБП карти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Функции ИБП картинка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691" cy="243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60B" w:rsidRDefault="005D160B" w:rsidP="00F42F24">
      <w:pPr>
        <w:spacing w:before="100" w:beforeAutospacing="1" w:after="100" w:afterAutospacing="1"/>
        <w:ind w:firstLine="42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Отдельно стоит сказать о защите от сетевых помех и скачков напряжения, а также защите локальной сети. </w:t>
      </w:r>
    </w:p>
    <w:p w:rsidR="005D160B" w:rsidRDefault="005D160B" w:rsidP="00F42F24">
      <w:pPr>
        <w:spacing w:before="100" w:beforeAutospacing="1" w:after="100" w:afterAutospacing="1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Сглаживающий фильтр </w:t>
      </w:r>
      <w:proofErr w:type="spellStart"/>
      <w:r>
        <w:rPr>
          <w:sz w:val="24"/>
          <w:szCs w:val="24"/>
        </w:rPr>
        <w:t>ВЧ-помех</w:t>
      </w:r>
      <w:proofErr w:type="spellEnd"/>
      <w:r>
        <w:rPr>
          <w:sz w:val="24"/>
          <w:szCs w:val="24"/>
        </w:rPr>
        <w:t xml:space="preserve"> на входе устройства представляет собой пассивный многозвенный RC- или LC-фильтр. </w:t>
      </w:r>
    </w:p>
    <w:p w:rsidR="005D160B" w:rsidRDefault="005D160B" w:rsidP="00F42F24">
      <w:pPr>
        <w:spacing w:before="100" w:beforeAutospacing="1" w:after="100" w:afterAutospacing="1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Для защиты от высоковольтных импульсов используется </w:t>
      </w:r>
      <w:proofErr w:type="spellStart"/>
      <w:r>
        <w:rPr>
          <w:sz w:val="24"/>
          <w:szCs w:val="24"/>
        </w:rPr>
        <w:t>варисторный</w:t>
      </w:r>
      <w:proofErr w:type="spellEnd"/>
      <w:r>
        <w:rPr>
          <w:sz w:val="24"/>
          <w:szCs w:val="24"/>
        </w:rPr>
        <w:t xml:space="preserve"> блок, включенный параллельно цепи питания на входе. Также для подавления высоковольтных импульсов в ИБП применяются фильтры с </w:t>
      </w:r>
      <w:proofErr w:type="spellStart"/>
      <w:proofErr w:type="gramStart"/>
      <w:r>
        <w:rPr>
          <w:sz w:val="24"/>
          <w:szCs w:val="24"/>
        </w:rPr>
        <w:t>металл-оксидным</w:t>
      </w:r>
      <w:proofErr w:type="spellEnd"/>
      <w:proofErr w:type="gramEnd"/>
      <w:r>
        <w:rPr>
          <w:sz w:val="24"/>
          <w:szCs w:val="24"/>
        </w:rPr>
        <w:t xml:space="preserve"> варистором. При возникновении высоковольтного импульса сопротивление варистора резко снижается, шунтируя вход </w:t>
      </w:r>
      <w:proofErr w:type="spellStart"/>
      <w:r>
        <w:rPr>
          <w:sz w:val="24"/>
          <w:szCs w:val="24"/>
        </w:rPr>
        <w:t>бесперебойника</w:t>
      </w:r>
      <w:proofErr w:type="spellEnd"/>
      <w:r>
        <w:rPr>
          <w:sz w:val="24"/>
          <w:szCs w:val="24"/>
        </w:rPr>
        <w:t xml:space="preserve">. Возникающие при этом сверхтоки (могут достигать значений в несколько </w:t>
      </w:r>
      <w:proofErr w:type="spellStart"/>
      <w:r>
        <w:rPr>
          <w:sz w:val="24"/>
          <w:szCs w:val="24"/>
        </w:rPr>
        <w:t>к</w:t>
      </w:r>
      <w:proofErr w:type="gramStart"/>
      <w:r>
        <w:rPr>
          <w:sz w:val="24"/>
          <w:szCs w:val="24"/>
        </w:rPr>
        <w:t>A</w:t>
      </w:r>
      <w:proofErr w:type="spellEnd"/>
      <w:proofErr w:type="gramEnd"/>
      <w:r>
        <w:rPr>
          <w:sz w:val="24"/>
          <w:szCs w:val="24"/>
        </w:rPr>
        <w:t xml:space="preserve">) будут протекать через варистор блока защиты, не поступая в цепи питания ИБП и не влияя на подключенные электроприборы. </w:t>
      </w:r>
    </w:p>
    <w:p w:rsidR="005D160B" w:rsidRDefault="005D160B" w:rsidP="00F42F24">
      <w:pPr>
        <w:spacing w:before="100" w:beforeAutospacing="1" w:after="100" w:afterAutospacing="1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Аналогично на основе варисторов в большинстве ИБП реализована защита локальных сетей. Подключение информационных кабелей через выделенные разъемы RJ-45 и RJ-11 обеспечивает защиту сетевого оборудования (сетевых адаптеров, роутеров и т. д.) и телефонной линии. </w:t>
      </w:r>
    </w:p>
    <w:p w:rsidR="00E67DF7" w:rsidRPr="00F11ABF" w:rsidRDefault="00E67DF7" w:rsidP="00E67DF7">
      <w:pPr>
        <w:spacing w:before="100" w:beforeAutospacing="1" w:after="100" w:afterAutospacing="1"/>
        <w:jc w:val="center"/>
        <w:outlineLvl w:val="1"/>
        <w:rPr>
          <w:b/>
          <w:bCs/>
          <w:sz w:val="28"/>
          <w:szCs w:val="28"/>
        </w:rPr>
      </w:pPr>
      <w:r w:rsidRPr="00F11ABF">
        <w:rPr>
          <w:b/>
          <w:bCs/>
          <w:sz w:val="28"/>
          <w:szCs w:val="28"/>
        </w:rPr>
        <w:t>Из чего состоит ИБП</w:t>
      </w:r>
    </w:p>
    <w:p w:rsidR="00E67DF7" w:rsidRDefault="00E67DF7" w:rsidP="00F42F24">
      <w:pPr>
        <w:spacing w:before="100" w:beforeAutospacing="1" w:after="100" w:afterAutospacing="1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Каждая модель ИБП, вне зависимости от схемы построения, состоит из следующих электронных элементов: </w:t>
      </w:r>
    </w:p>
    <w:tbl>
      <w:tblPr>
        <w:tblW w:w="9745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84" w:type="dxa"/>
          <w:left w:w="84" w:type="dxa"/>
          <w:bottom w:w="84" w:type="dxa"/>
          <w:right w:w="84" w:type="dxa"/>
        </w:tblCellMar>
        <w:tblLook w:val="04A0"/>
      </w:tblPr>
      <w:tblGrid>
        <w:gridCol w:w="3108"/>
        <w:gridCol w:w="6637"/>
      </w:tblGrid>
      <w:tr w:rsidR="00E67DF7" w:rsidTr="00F11ABF">
        <w:trPr>
          <w:trHeight w:val="1032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АКБ</w:t>
            </w:r>
            <w:r>
              <w:rPr>
                <w:sz w:val="24"/>
                <w:szCs w:val="24"/>
              </w:rPr>
              <w:t xml:space="preserve"> (чаще всего, это комплект свинцово-кислотных аккумуляторных батарей)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Накапливают электроэнергию для электропитания подключенных приборов при переходе устройства в автономный режим работы. В целях увеличения длительности автономного режима ИБП могут быть укомплектованы дополнительными внешними АКБ. </w:t>
            </w:r>
          </w:p>
        </w:tc>
      </w:tr>
      <w:tr w:rsidR="00E67DF7" w:rsidTr="00F11ABF">
        <w:trPr>
          <w:trHeight w:val="781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Электронный блок управления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Обеспечивает автоматическую работу ИБП и АКБ по всем заявленным параметрам и функционалу. Позволяет выполнять необходимые настройки устройства. </w:t>
            </w:r>
          </w:p>
        </w:tc>
      </w:tr>
      <w:tr w:rsidR="00E67DF7" w:rsidTr="00F11ABF">
        <w:trPr>
          <w:trHeight w:val="260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Зарядное устройство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Выполняет подзарядку АКБ. </w:t>
            </w:r>
          </w:p>
        </w:tc>
      </w:tr>
      <w:tr w:rsidR="00E67DF7" w:rsidTr="00F11ABF">
        <w:trPr>
          <w:trHeight w:val="521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Инвертор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Формирует выходное напряжение питания нагрузки, инвертируя постоянное напряжение </w:t>
            </w:r>
            <w:proofErr w:type="gramStart"/>
            <w:r>
              <w:rPr>
                <w:sz w:val="24"/>
                <w:szCs w:val="24"/>
              </w:rPr>
              <w:t>в</w:t>
            </w:r>
            <w:proofErr w:type="gramEnd"/>
            <w:r>
              <w:rPr>
                <w:sz w:val="24"/>
                <w:szCs w:val="24"/>
              </w:rPr>
              <w:t xml:space="preserve"> переменное. </w:t>
            </w:r>
          </w:p>
        </w:tc>
      </w:tr>
    </w:tbl>
    <w:p w:rsidR="00E67DF7" w:rsidRDefault="00E67DF7" w:rsidP="00F42F24">
      <w:pPr>
        <w:spacing w:before="100" w:beforeAutospacing="1" w:after="100" w:afterAutospacing="1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зависимости от типа и функциональных возможностей определенной модели, в состав </w:t>
      </w:r>
      <w:proofErr w:type="spellStart"/>
      <w:r>
        <w:rPr>
          <w:sz w:val="24"/>
          <w:szCs w:val="24"/>
        </w:rPr>
        <w:lastRenderedPageBreak/>
        <w:t>бесперебойника</w:t>
      </w:r>
      <w:proofErr w:type="spellEnd"/>
      <w:r>
        <w:rPr>
          <w:sz w:val="24"/>
          <w:szCs w:val="24"/>
        </w:rPr>
        <w:t xml:space="preserve"> могут входить также: </w:t>
      </w:r>
    </w:p>
    <w:tbl>
      <w:tblPr>
        <w:tblW w:w="9905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84" w:type="dxa"/>
          <w:left w:w="84" w:type="dxa"/>
          <w:bottom w:w="84" w:type="dxa"/>
          <w:right w:w="84" w:type="dxa"/>
        </w:tblCellMar>
        <w:tblLook w:val="04A0"/>
      </w:tblPr>
      <w:tblGrid>
        <w:gridCol w:w="2732"/>
        <w:gridCol w:w="7173"/>
      </w:tblGrid>
      <w:tr w:rsidR="00E67DF7" w:rsidTr="00F11ABF">
        <w:trPr>
          <w:trHeight w:val="516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7E74D4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Выпрямитель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 xml:space="preserve">Преобразует переменное напряжение сети в постоянное, используется только в ИБП топологии </w:t>
            </w:r>
            <w:proofErr w:type="spellStart"/>
            <w:r>
              <w:rPr>
                <w:sz w:val="24"/>
                <w:szCs w:val="24"/>
              </w:rPr>
              <w:t>онлайн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gramEnd"/>
          </w:p>
        </w:tc>
      </w:tr>
      <w:tr w:rsidR="00E67DF7" w:rsidTr="00F11ABF">
        <w:trPr>
          <w:trHeight w:val="752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proofErr w:type="spellStart"/>
            <w:r>
              <w:rPr>
                <w:b/>
                <w:bCs/>
                <w:sz w:val="24"/>
                <w:szCs w:val="24"/>
              </w:rPr>
              <w:t>Байпасный</w:t>
            </w:r>
            <w:proofErr w:type="spellEnd"/>
            <w:r>
              <w:rPr>
                <w:b/>
                <w:bCs/>
                <w:sz w:val="24"/>
                <w:szCs w:val="24"/>
              </w:rPr>
              <w:t xml:space="preserve"> блок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Реализует ручное или автоматическое переключение питания нагрузки на основную сеть в обход ИБП при соответствии параметров питающей сети норме и возникновении перегрузок. </w:t>
            </w:r>
          </w:p>
        </w:tc>
      </w:tr>
      <w:tr w:rsidR="00E67DF7" w:rsidTr="00F11ABF">
        <w:trPr>
          <w:trHeight w:val="761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Бустер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Автотрансформатор с отпайками переключаемых секций обмоток для коррекции (увеличения или уменьшения) входного напряжения. Используется только в ИБП линейно-интерактивного типа. </w:t>
            </w:r>
          </w:p>
        </w:tc>
      </w:tr>
      <w:tr w:rsidR="00E67DF7" w:rsidTr="00F11ABF">
        <w:trPr>
          <w:trHeight w:val="761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Фильтры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Сглаживают </w:t>
            </w:r>
            <w:proofErr w:type="spellStart"/>
            <w:r>
              <w:rPr>
                <w:sz w:val="24"/>
                <w:szCs w:val="24"/>
              </w:rPr>
              <w:t>ВЧ-помехи</w:t>
            </w:r>
            <w:proofErr w:type="spellEnd"/>
            <w:r>
              <w:rPr>
                <w:sz w:val="24"/>
                <w:szCs w:val="24"/>
              </w:rPr>
              <w:t xml:space="preserve"> и всплески сети, искажения формы выходного сигнала при работе линейно-интерактивных и резервных устройств в автономном режиме. </w:t>
            </w:r>
          </w:p>
        </w:tc>
      </w:tr>
      <w:tr w:rsidR="00E67DF7" w:rsidTr="00F11ABF">
        <w:trPr>
          <w:trHeight w:val="1005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Гальваническая развязка входных и выходных цепей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Разделительный трансформатор, устанавливаемый во входной цепи ИБП, за счет которого обеспечивается отсутствие электрической связи между входом и выходом устройства для улучшения его помехоустойчивости. </w:t>
            </w:r>
          </w:p>
        </w:tc>
      </w:tr>
      <w:tr w:rsidR="00E67DF7" w:rsidTr="00F11ABF">
        <w:trPr>
          <w:trHeight w:val="996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Платы расширения интерфейсов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7DF7" w:rsidRDefault="00E67DF7" w:rsidP="004E5026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Обеспечивают локальный/удаленный мониторинг работы ИБП через следующие интерфейсы: RS-232, RS-485, USB и </w:t>
            </w:r>
            <w:proofErr w:type="spellStart"/>
            <w:r>
              <w:rPr>
                <w:sz w:val="24"/>
                <w:szCs w:val="24"/>
              </w:rPr>
              <w:t>mini-USB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Ethernet</w:t>
            </w:r>
            <w:proofErr w:type="spellEnd"/>
            <w:r>
              <w:rPr>
                <w:sz w:val="24"/>
                <w:szCs w:val="24"/>
              </w:rPr>
              <w:t xml:space="preserve">, «сухие» контакты. Работу ИБП с установленной платой, как правило, можно контролировать через </w:t>
            </w:r>
            <w:proofErr w:type="spellStart"/>
            <w:r>
              <w:rPr>
                <w:sz w:val="24"/>
                <w:szCs w:val="24"/>
              </w:rPr>
              <w:t>веб-интерфейс</w:t>
            </w:r>
            <w:proofErr w:type="spellEnd"/>
            <w:r>
              <w:rPr>
                <w:sz w:val="24"/>
                <w:szCs w:val="24"/>
              </w:rPr>
              <w:t xml:space="preserve"> или специальное </w:t>
            </w:r>
            <w:proofErr w:type="gramStart"/>
            <w:r>
              <w:rPr>
                <w:sz w:val="24"/>
                <w:szCs w:val="24"/>
              </w:rPr>
              <w:t>ПО</w:t>
            </w:r>
            <w:proofErr w:type="gramEnd"/>
            <w:r>
              <w:rPr>
                <w:sz w:val="24"/>
                <w:szCs w:val="24"/>
              </w:rPr>
              <w:t xml:space="preserve">. </w:t>
            </w:r>
          </w:p>
        </w:tc>
      </w:tr>
    </w:tbl>
    <w:p w:rsidR="005D160B" w:rsidRDefault="005D160B" w:rsidP="00E67DF7">
      <w:pPr>
        <w:spacing w:before="100" w:beforeAutospacing="1" w:after="100" w:afterAutospacing="1"/>
        <w:ind w:firstLine="1418"/>
        <w:jc w:val="both"/>
        <w:rPr>
          <w:sz w:val="24"/>
          <w:szCs w:val="24"/>
        </w:rPr>
      </w:pPr>
    </w:p>
    <w:p w:rsidR="003F3C3B" w:rsidRPr="00BE1ECC" w:rsidRDefault="003F3C3B" w:rsidP="003F3C3B">
      <w:pPr>
        <w:spacing w:before="100" w:beforeAutospacing="1" w:after="100" w:afterAutospacing="1"/>
        <w:jc w:val="center"/>
        <w:rPr>
          <w:b/>
          <w:sz w:val="28"/>
          <w:szCs w:val="28"/>
        </w:rPr>
      </w:pPr>
      <w:r w:rsidRPr="00BE1ECC">
        <w:rPr>
          <w:b/>
          <w:sz w:val="28"/>
          <w:szCs w:val="28"/>
        </w:rPr>
        <w:t>Схемы построения ИБП</w:t>
      </w:r>
    </w:p>
    <w:p w:rsidR="00E67DF7" w:rsidRPr="007F2D09" w:rsidRDefault="00E67DF7" w:rsidP="00F11ABF">
      <w:pPr>
        <w:spacing w:before="100" w:beforeAutospacing="1" w:after="100" w:afterAutospacing="1"/>
        <w:ind w:firstLine="567"/>
        <w:jc w:val="both"/>
        <w:rPr>
          <w:sz w:val="24"/>
          <w:szCs w:val="24"/>
        </w:rPr>
      </w:pPr>
      <w:r w:rsidRPr="007F2D09">
        <w:rPr>
          <w:sz w:val="24"/>
          <w:szCs w:val="24"/>
        </w:rPr>
        <w:t xml:space="preserve">Согласно Международному стандарту IEC 62040-3 Системы бесперебойного энергоснабжения (UPS) устройства имеют следующую классификацию согласно их схеме построения: </w:t>
      </w:r>
    </w:p>
    <w:p w:rsidR="00E67DF7" w:rsidRPr="007F2D09" w:rsidRDefault="00E67DF7" w:rsidP="00E67DF7">
      <w:pPr>
        <w:widowControl/>
        <w:numPr>
          <w:ilvl w:val="0"/>
          <w:numId w:val="3"/>
        </w:numPr>
        <w:autoSpaceDE/>
        <w:autoSpaceDN/>
        <w:adjustRightInd/>
        <w:spacing w:before="100" w:beforeAutospacing="1" w:after="100" w:afterAutospacing="1"/>
        <w:rPr>
          <w:sz w:val="24"/>
          <w:szCs w:val="24"/>
          <w:lang w:val="en-US"/>
        </w:rPr>
      </w:pPr>
      <w:r w:rsidRPr="007F2D09">
        <w:rPr>
          <w:sz w:val="24"/>
          <w:szCs w:val="24"/>
        </w:rPr>
        <w:t>резервные</w:t>
      </w:r>
      <w:r w:rsidRPr="007F2D09">
        <w:rPr>
          <w:sz w:val="24"/>
          <w:szCs w:val="24"/>
          <w:lang w:val="en-US"/>
        </w:rPr>
        <w:t xml:space="preserve"> (off-line </w:t>
      </w:r>
      <w:r w:rsidRPr="007F2D09">
        <w:rPr>
          <w:sz w:val="24"/>
          <w:szCs w:val="24"/>
        </w:rPr>
        <w:t>или</w:t>
      </w:r>
      <w:r w:rsidRPr="007F2D09">
        <w:rPr>
          <w:sz w:val="24"/>
          <w:szCs w:val="24"/>
          <w:lang w:val="en-US"/>
        </w:rPr>
        <w:t xml:space="preserve"> standby);</w:t>
      </w:r>
    </w:p>
    <w:p w:rsidR="00E67DF7" w:rsidRPr="007F2D09" w:rsidRDefault="00E67DF7" w:rsidP="00E67DF7">
      <w:pPr>
        <w:widowControl/>
        <w:numPr>
          <w:ilvl w:val="0"/>
          <w:numId w:val="3"/>
        </w:numPr>
        <w:autoSpaceDE/>
        <w:autoSpaceDN/>
        <w:adjustRightInd/>
        <w:spacing w:before="100" w:beforeAutospacing="1" w:after="100" w:afterAutospacing="1"/>
        <w:rPr>
          <w:sz w:val="24"/>
          <w:szCs w:val="24"/>
        </w:rPr>
      </w:pPr>
      <w:r w:rsidRPr="007F2D09">
        <w:rPr>
          <w:sz w:val="24"/>
          <w:szCs w:val="24"/>
        </w:rPr>
        <w:t>линейно-интерактивные (</w:t>
      </w:r>
      <w:proofErr w:type="spellStart"/>
      <w:r w:rsidRPr="007F2D09">
        <w:rPr>
          <w:sz w:val="24"/>
          <w:szCs w:val="24"/>
        </w:rPr>
        <w:t>line-interactive</w:t>
      </w:r>
      <w:proofErr w:type="spellEnd"/>
      <w:r w:rsidRPr="007F2D09">
        <w:rPr>
          <w:sz w:val="24"/>
          <w:szCs w:val="24"/>
        </w:rPr>
        <w:t>);</w:t>
      </w:r>
    </w:p>
    <w:p w:rsidR="00E67DF7" w:rsidRPr="007F2D09" w:rsidRDefault="00E67DF7" w:rsidP="00E67DF7">
      <w:pPr>
        <w:widowControl/>
        <w:numPr>
          <w:ilvl w:val="0"/>
          <w:numId w:val="3"/>
        </w:numPr>
        <w:autoSpaceDE/>
        <w:autoSpaceDN/>
        <w:adjustRightInd/>
        <w:spacing w:before="100" w:beforeAutospacing="1" w:after="100" w:afterAutospacing="1"/>
        <w:rPr>
          <w:sz w:val="24"/>
          <w:szCs w:val="24"/>
        </w:rPr>
      </w:pPr>
      <w:r w:rsidRPr="007F2D09">
        <w:rPr>
          <w:sz w:val="24"/>
          <w:szCs w:val="24"/>
        </w:rPr>
        <w:t>двойного преобразования (</w:t>
      </w:r>
      <w:proofErr w:type="spellStart"/>
      <w:r w:rsidRPr="007F2D09">
        <w:rPr>
          <w:sz w:val="24"/>
          <w:szCs w:val="24"/>
        </w:rPr>
        <w:t>on-line</w:t>
      </w:r>
      <w:proofErr w:type="spellEnd"/>
      <w:r w:rsidRPr="007F2D09">
        <w:rPr>
          <w:sz w:val="24"/>
          <w:szCs w:val="24"/>
        </w:rPr>
        <w:t>)</w:t>
      </w:r>
    </w:p>
    <w:p w:rsidR="00321639" w:rsidRPr="007F2D09" w:rsidRDefault="00180379" w:rsidP="00321639">
      <w:pPr>
        <w:widowControl/>
        <w:autoSpaceDE/>
        <w:adjustRightInd/>
        <w:ind w:left="120"/>
        <w:jc w:val="center"/>
        <w:rPr>
          <w:i/>
          <w:sz w:val="24"/>
          <w:szCs w:val="24"/>
        </w:rPr>
      </w:pPr>
      <w:r w:rsidRPr="007F2D09">
        <w:rPr>
          <w:b/>
          <w:bCs/>
          <w:i/>
          <w:sz w:val="24"/>
          <w:szCs w:val="24"/>
          <w:u w:val="single"/>
        </w:rPr>
        <w:t>ИБП резервного типа (</w:t>
      </w:r>
      <w:proofErr w:type="spellStart"/>
      <w:r w:rsidRPr="007F2D09">
        <w:rPr>
          <w:b/>
          <w:bCs/>
          <w:i/>
          <w:sz w:val="24"/>
          <w:szCs w:val="24"/>
          <w:u w:val="single"/>
        </w:rPr>
        <w:t>off-line</w:t>
      </w:r>
      <w:proofErr w:type="spellEnd"/>
      <w:r w:rsidRPr="007F2D09">
        <w:rPr>
          <w:b/>
          <w:bCs/>
          <w:i/>
          <w:sz w:val="24"/>
          <w:szCs w:val="24"/>
          <w:u w:val="single"/>
        </w:rPr>
        <w:t>)</w:t>
      </w:r>
      <w:r w:rsidR="00321639" w:rsidRPr="007F2D09">
        <w:rPr>
          <w:b/>
          <w:bCs/>
          <w:i/>
          <w:sz w:val="24"/>
          <w:szCs w:val="24"/>
        </w:rPr>
        <w:t xml:space="preserve"> </w:t>
      </w:r>
    </w:p>
    <w:p w:rsidR="00180379" w:rsidRPr="007F2D09" w:rsidRDefault="00A71392" w:rsidP="00180379">
      <w:pPr>
        <w:spacing w:before="100" w:beforeAutospacing="1" w:after="100" w:afterAutospacing="1"/>
        <w:outlineLvl w:val="2"/>
        <w:rPr>
          <w:b/>
          <w:bCs/>
          <w:i/>
          <w:sz w:val="24"/>
          <w:szCs w:val="24"/>
        </w:rPr>
      </w:pPr>
      <w:r w:rsidRPr="007F2D09">
        <w:rPr>
          <w:b/>
          <w:bCs/>
          <w:i/>
          <w:noProof/>
          <w:sz w:val="24"/>
          <w:szCs w:val="24"/>
        </w:rPr>
        <w:drawing>
          <wp:inline distT="0" distB="0" distL="0" distR="0">
            <wp:extent cx="5415878" cy="1501140"/>
            <wp:effectExtent l="19050" t="0" r="0" b="0"/>
            <wp:docPr id="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878" cy="150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032" w:rsidRPr="007F2D09" w:rsidRDefault="00650032" w:rsidP="00650032">
      <w:pPr>
        <w:ind w:left="360"/>
        <w:rPr>
          <w:b/>
          <w:sz w:val="24"/>
          <w:szCs w:val="24"/>
        </w:rPr>
      </w:pPr>
    </w:p>
    <w:p w:rsidR="00650032" w:rsidRPr="007F2D09" w:rsidRDefault="00650032" w:rsidP="00F42F24">
      <w:pPr>
        <w:ind w:firstLine="567"/>
        <w:rPr>
          <w:sz w:val="24"/>
          <w:szCs w:val="24"/>
        </w:rPr>
      </w:pPr>
      <w:r w:rsidRPr="007F2D09">
        <w:rPr>
          <w:sz w:val="24"/>
          <w:szCs w:val="24"/>
        </w:rPr>
        <w:t>Когда в сети нормальное напряжение компьютер или другая нагрузка работают от сети. В это время маломощный выпрямитель подзаряжает батарею источника бесперебойного питания. Если напряжение становится «ненормальным» или совсем исчезает, переключатель срабатывает, включается инвертор и источник бесперебойного питания начинает питать нагрузку от своей батареи.</w:t>
      </w:r>
    </w:p>
    <w:p w:rsidR="00180379" w:rsidRPr="007F2D09" w:rsidRDefault="00180379" w:rsidP="00F42F24">
      <w:pPr>
        <w:spacing w:before="100" w:beforeAutospacing="1" w:after="100" w:afterAutospacing="1"/>
        <w:ind w:firstLine="567"/>
        <w:jc w:val="both"/>
        <w:rPr>
          <w:sz w:val="24"/>
          <w:szCs w:val="24"/>
        </w:rPr>
      </w:pPr>
      <w:r w:rsidRPr="007F2D09">
        <w:rPr>
          <w:sz w:val="24"/>
          <w:szCs w:val="24"/>
        </w:rPr>
        <w:lastRenderedPageBreak/>
        <w:t xml:space="preserve">При отсутствии напряжения в основной сети эти устройства выполняют переключение питания нагрузки на аккумуляторные батареи. Они не имеют встроенной защиты от перепадов напряжения (стабилизации), поэтому подойдут только для применения в сетях с относительно стабильным напряжением. </w:t>
      </w:r>
    </w:p>
    <w:p w:rsidR="00180379" w:rsidRPr="007F2D09" w:rsidRDefault="00180379" w:rsidP="00180379">
      <w:pPr>
        <w:spacing w:before="100" w:beforeAutospacing="1" w:after="100" w:afterAutospacing="1"/>
        <w:outlineLvl w:val="2"/>
        <w:rPr>
          <w:i/>
          <w:sz w:val="24"/>
          <w:szCs w:val="24"/>
        </w:rPr>
      </w:pPr>
      <w:r w:rsidRPr="007F2D09">
        <w:rPr>
          <w:b/>
          <w:bCs/>
          <w:i/>
          <w:sz w:val="24"/>
          <w:szCs w:val="24"/>
          <w:u w:val="single"/>
        </w:rPr>
        <w:t>Линейно-интерактивные ИБП (</w:t>
      </w:r>
      <w:proofErr w:type="spellStart"/>
      <w:r w:rsidRPr="007F2D09">
        <w:rPr>
          <w:b/>
          <w:bCs/>
          <w:i/>
          <w:sz w:val="24"/>
          <w:szCs w:val="24"/>
          <w:u w:val="single"/>
        </w:rPr>
        <w:t>line-Interactive</w:t>
      </w:r>
      <w:proofErr w:type="spellEnd"/>
      <w:r w:rsidR="00481525" w:rsidRPr="007F2D09">
        <w:rPr>
          <w:b/>
          <w:bCs/>
          <w:i/>
          <w:sz w:val="24"/>
          <w:szCs w:val="24"/>
          <w:u w:val="single"/>
        </w:rPr>
        <w:t>)</w:t>
      </w:r>
    </w:p>
    <w:p w:rsidR="00062F0A" w:rsidRPr="007F2D09" w:rsidRDefault="00A71392" w:rsidP="00062F0A">
      <w:pPr>
        <w:spacing w:before="100" w:beforeAutospacing="1" w:after="100" w:afterAutospacing="1"/>
        <w:outlineLvl w:val="2"/>
        <w:rPr>
          <w:bCs/>
          <w:i/>
          <w:sz w:val="24"/>
          <w:szCs w:val="24"/>
        </w:rPr>
      </w:pPr>
      <w:r w:rsidRPr="007F2D09">
        <w:rPr>
          <w:bCs/>
          <w:i/>
          <w:noProof/>
          <w:sz w:val="24"/>
          <w:szCs w:val="24"/>
        </w:rPr>
        <w:drawing>
          <wp:inline distT="0" distB="0" distL="0" distR="0">
            <wp:extent cx="5414010" cy="1560796"/>
            <wp:effectExtent l="19050" t="0" r="0" b="0"/>
            <wp:docPr id="4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010" cy="1560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6C4" w:rsidRPr="007F2D09" w:rsidRDefault="003476C4" w:rsidP="00062F0A">
      <w:pPr>
        <w:ind w:left="360"/>
        <w:jc w:val="center"/>
        <w:rPr>
          <w:sz w:val="24"/>
          <w:szCs w:val="24"/>
        </w:rPr>
      </w:pPr>
    </w:p>
    <w:p w:rsidR="003476C4" w:rsidRPr="007F2D09" w:rsidRDefault="003476C4" w:rsidP="00062F0A">
      <w:pPr>
        <w:ind w:left="360"/>
        <w:jc w:val="center"/>
        <w:rPr>
          <w:sz w:val="24"/>
          <w:szCs w:val="24"/>
        </w:rPr>
      </w:pPr>
    </w:p>
    <w:p w:rsidR="008C6B41" w:rsidRPr="007F2D09" w:rsidRDefault="008C6B41" w:rsidP="008C6B41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7F2D09">
        <w:rPr>
          <w:sz w:val="24"/>
          <w:szCs w:val="24"/>
        </w:rPr>
        <w:t xml:space="preserve">Представляют собой более высокий класс устройств по сравнению с предыдущим. В отличие от ИБП резервного типа, они оснащены встроенным стабилизатором напряжения, что расширяет область их использования, позволяя применять в сетях с незначительными отклонениями напряжения от нормы. </w:t>
      </w:r>
      <w:r w:rsidR="00481525" w:rsidRPr="007F2D09">
        <w:rPr>
          <w:sz w:val="24"/>
          <w:szCs w:val="24"/>
        </w:rPr>
        <w:t>В качестве стабилизатора напряжения в них используется управляемый автотрансформатор или феррорезонансный трансформатор.</w:t>
      </w:r>
    </w:p>
    <w:p w:rsidR="00062F0A" w:rsidRPr="007F2D09" w:rsidRDefault="00062F0A" w:rsidP="00062F0A">
      <w:pPr>
        <w:ind w:left="360" w:firstLine="207"/>
        <w:rPr>
          <w:sz w:val="24"/>
          <w:szCs w:val="24"/>
        </w:rPr>
      </w:pPr>
      <w:r w:rsidRPr="007F2D09">
        <w:rPr>
          <w:sz w:val="24"/>
          <w:szCs w:val="24"/>
        </w:rPr>
        <w:t xml:space="preserve">Когда в сети нормальное напряжение источник БП питает нагрузку от сети. </w:t>
      </w:r>
    </w:p>
    <w:p w:rsidR="00683A59" w:rsidRPr="007F2D09" w:rsidRDefault="00062F0A" w:rsidP="00062F0A">
      <w:pPr>
        <w:ind w:firstLine="567"/>
        <w:rPr>
          <w:sz w:val="24"/>
          <w:szCs w:val="24"/>
        </w:rPr>
      </w:pPr>
      <w:r w:rsidRPr="007F2D09">
        <w:rPr>
          <w:sz w:val="24"/>
          <w:szCs w:val="24"/>
        </w:rPr>
        <w:t xml:space="preserve">Если напряжение отсутствует или искажено, то инвертор мгновенно начинает питать нагрузку от батареи, а переключатель в это время размыкается. Если напряжение в сети есть, то источник БП питания переключает отводы автотрансформатора и регулирует напряжение, не переключаясь на батарею. </w:t>
      </w:r>
      <w:r w:rsidR="00683A59" w:rsidRPr="007F2D09">
        <w:rPr>
          <w:sz w:val="24"/>
          <w:szCs w:val="24"/>
        </w:rPr>
        <w:t xml:space="preserve">  </w:t>
      </w:r>
    </w:p>
    <w:p w:rsidR="00062F0A" w:rsidRPr="007F2D09" w:rsidRDefault="00062F0A" w:rsidP="00062F0A">
      <w:pPr>
        <w:ind w:firstLine="567"/>
        <w:rPr>
          <w:sz w:val="24"/>
          <w:szCs w:val="24"/>
        </w:rPr>
      </w:pPr>
      <w:r w:rsidRPr="007F2D09">
        <w:rPr>
          <w:sz w:val="24"/>
          <w:szCs w:val="24"/>
        </w:rPr>
        <w:t>Управление таким ИБП осуществляется с помощью микропроцессора. Микропроцессор осуществляет слежение за питающей сетью и управление автотрансформатором, а также может осуществлять многие дополнительные функции, например, включаться по расписанию, запоминать аварийные сообщения и другие функции.</w:t>
      </w:r>
    </w:p>
    <w:p w:rsidR="00062F0A" w:rsidRPr="007F2D09" w:rsidRDefault="00062F0A" w:rsidP="00062F0A">
      <w:pPr>
        <w:ind w:firstLine="709"/>
        <w:rPr>
          <w:sz w:val="24"/>
          <w:szCs w:val="24"/>
        </w:rPr>
      </w:pPr>
      <w:r w:rsidRPr="007F2D09">
        <w:rPr>
          <w:sz w:val="24"/>
          <w:szCs w:val="24"/>
        </w:rPr>
        <w:t>Феррорезонансный трансформатор обладает стабилизирующими функциями и стабилизирует напряжение на выходе источника бесперебойного питания. Это позволяет работать в широком диапазоне сетевых напряжений без переключения на батарею. Нет никаких переключателей внутри самого источника бесперебойного питания (феррорезонансный трансформатор регулирует напряжение, не нуждаясь в переключении отводов).</w:t>
      </w:r>
    </w:p>
    <w:p w:rsidR="00062F0A" w:rsidRPr="007F2D09" w:rsidRDefault="00062F0A" w:rsidP="00062F0A">
      <w:pPr>
        <w:ind w:firstLine="709"/>
        <w:rPr>
          <w:sz w:val="24"/>
          <w:szCs w:val="24"/>
        </w:rPr>
      </w:pPr>
      <w:r w:rsidRPr="007F2D09">
        <w:rPr>
          <w:sz w:val="24"/>
          <w:szCs w:val="24"/>
        </w:rPr>
        <w:t>Феррорезонансный трансформатор имеет значительную индуктивность и во время работы в его магнитном поле накапливается большая энергия, которая питает нагрузку во время переключения на работу от батареи. Поэтому выходное напряжение ФИБП не имеет разрывов в момент исчезновения напряжения в  электрической сети.</w:t>
      </w:r>
    </w:p>
    <w:p w:rsidR="001236D8" w:rsidRPr="007F2D09" w:rsidRDefault="00ED4C21" w:rsidP="00BE1ECC">
      <w:pPr>
        <w:ind w:left="1560"/>
        <w:rPr>
          <w:sz w:val="24"/>
          <w:szCs w:val="24"/>
        </w:rPr>
      </w:pPr>
      <w:r w:rsidRPr="007F2D09">
        <w:rPr>
          <w:noProof/>
          <w:sz w:val="24"/>
          <w:szCs w:val="24"/>
        </w:rPr>
        <w:lastRenderedPageBreak/>
        <w:drawing>
          <wp:inline distT="0" distB="0" distL="0" distR="0">
            <wp:extent cx="4762500" cy="3149600"/>
            <wp:effectExtent l="0" t="0" r="0" b="0"/>
            <wp:docPr id="30" name="Рисунок 15" descr="http://electrik.info/uploads/posts/2015-06/1435582979_interakt-norm-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electrik.info/uploads/posts/2015-06/1435582979_interakt-norm-u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6D8" w:rsidRPr="007F2D09" w:rsidRDefault="001236D8" w:rsidP="001236D8">
      <w:pPr>
        <w:rPr>
          <w:sz w:val="24"/>
          <w:szCs w:val="24"/>
        </w:rPr>
      </w:pPr>
    </w:p>
    <w:p w:rsidR="001236D8" w:rsidRPr="007F2D09" w:rsidRDefault="001236D8" w:rsidP="001236D8">
      <w:pPr>
        <w:rPr>
          <w:sz w:val="24"/>
          <w:szCs w:val="24"/>
        </w:rPr>
      </w:pPr>
    </w:p>
    <w:p w:rsidR="00704D16" w:rsidRPr="007F2D09" w:rsidRDefault="001236D8" w:rsidP="001236D8">
      <w:pPr>
        <w:tabs>
          <w:tab w:val="left" w:pos="1548"/>
        </w:tabs>
        <w:rPr>
          <w:sz w:val="24"/>
          <w:szCs w:val="24"/>
        </w:rPr>
      </w:pPr>
      <w:r w:rsidRPr="007F2D09">
        <w:rPr>
          <w:sz w:val="24"/>
          <w:szCs w:val="24"/>
        </w:rPr>
        <w:tab/>
      </w:r>
      <w:r w:rsidRPr="007F2D09">
        <w:rPr>
          <w:noProof/>
          <w:sz w:val="24"/>
          <w:szCs w:val="24"/>
        </w:rPr>
        <w:drawing>
          <wp:inline distT="0" distB="0" distL="0" distR="0">
            <wp:extent cx="4762500" cy="3149600"/>
            <wp:effectExtent l="0" t="0" r="0" b="0"/>
            <wp:docPr id="31" name="Рисунок 25" descr="https://i2.wp.com/electrik.info/uploads/posts/2015-06/1435582902_interkt-vyshe-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2.wp.com/electrik.info/uploads/posts/2015-06/1435582902_interkt-vyshe-um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379" w:rsidRPr="007F2D09" w:rsidRDefault="00180379" w:rsidP="00180379">
      <w:pPr>
        <w:rPr>
          <w:sz w:val="24"/>
          <w:szCs w:val="24"/>
        </w:rPr>
      </w:pPr>
    </w:p>
    <w:p w:rsidR="00180379" w:rsidRPr="007F2D09" w:rsidRDefault="00180379" w:rsidP="00180379">
      <w:pPr>
        <w:spacing w:before="100" w:beforeAutospacing="1" w:after="100" w:afterAutospacing="1"/>
        <w:outlineLvl w:val="2"/>
        <w:rPr>
          <w:i/>
          <w:sz w:val="24"/>
          <w:szCs w:val="24"/>
        </w:rPr>
      </w:pPr>
      <w:proofErr w:type="spellStart"/>
      <w:r w:rsidRPr="007F2D09">
        <w:rPr>
          <w:b/>
          <w:bCs/>
          <w:i/>
          <w:sz w:val="24"/>
          <w:szCs w:val="24"/>
          <w:u w:val="single"/>
        </w:rPr>
        <w:t>Онлайн</w:t>
      </w:r>
      <w:proofErr w:type="spellEnd"/>
      <w:r w:rsidRPr="007F2D09">
        <w:rPr>
          <w:b/>
          <w:bCs/>
          <w:i/>
          <w:sz w:val="24"/>
          <w:szCs w:val="24"/>
          <w:u w:val="single"/>
        </w:rPr>
        <w:t xml:space="preserve"> ИБП (</w:t>
      </w:r>
      <w:proofErr w:type="spellStart"/>
      <w:r w:rsidRPr="007F2D09">
        <w:rPr>
          <w:b/>
          <w:bCs/>
          <w:i/>
          <w:sz w:val="24"/>
          <w:szCs w:val="24"/>
          <w:u w:val="single"/>
        </w:rPr>
        <w:t>on-line</w:t>
      </w:r>
      <w:proofErr w:type="spellEnd"/>
      <w:r w:rsidRPr="007F2D09">
        <w:rPr>
          <w:b/>
          <w:bCs/>
          <w:i/>
          <w:sz w:val="24"/>
          <w:szCs w:val="24"/>
          <w:u w:val="single"/>
        </w:rPr>
        <w:t>)</w:t>
      </w:r>
      <w:r w:rsidR="00BD04D5" w:rsidRPr="007F2D09">
        <w:rPr>
          <w:b/>
          <w:bCs/>
          <w:i/>
          <w:sz w:val="24"/>
          <w:szCs w:val="24"/>
        </w:rPr>
        <w:t xml:space="preserve">  </w:t>
      </w:r>
      <w:r w:rsidR="00683A59" w:rsidRPr="007F2D09">
        <w:rPr>
          <w:i/>
          <w:sz w:val="24"/>
          <w:szCs w:val="24"/>
        </w:rPr>
        <w:t>(</w:t>
      </w:r>
      <w:r w:rsidR="00BD04D5" w:rsidRPr="007F2D09">
        <w:rPr>
          <w:i/>
          <w:sz w:val="24"/>
          <w:szCs w:val="24"/>
        </w:rPr>
        <w:t>источники бесперебойного питания с двойным преобразованием энергии)</w:t>
      </w:r>
    </w:p>
    <w:p w:rsidR="00A71392" w:rsidRPr="007F2D09" w:rsidRDefault="00A71392" w:rsidP="00180379">
      <w:pPr>
        <w:spacing w:before="100" w:beforeAutospacing="1" w:after="100" w:afterAutospacing="1"/>
        <w:outlineLvl w:val="2"/>
        <w:rPr>
          <w:i/>
          <w:sz w:val="24"/>
          <w:szCs w:val="24"/>
        </w:rPr>
      </w:pPr>
      <w:r w:rsidRPr="007F2D09">
        <w:rPr>
          <w:i/>
          <w:noProof/>
          <w:sz w:val="24"/>
          <w:szCs w:val="24"/>
        </w:rPr>
        <w:drawing>
          <wp:inline distT="0" distB="0" distL="0" distR="0">
            <wp:extent cx="5299075" cy="1574363"/>
            <wp:effectExtent l="19050" t="0" r="0" b="0"/>
            <wp:docPr id="4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273" cy="1573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5DA" w:rsidRPr="007F2D09" w:rsidRDefault="00F515DA" w:rsidP="00F515DA">
      <w:pPr>
        <w:tabs>
          <w:tab w:val="left" w:pos="7125"/>
        </w:tabs>
        <w:rPr>
          <w:sz w:val="24"/>
          <w:szCs w:val="24"/>
        </w:rPr>
      </w:pPr>
      <w:r w:rsidRPr="007F2D09">
        <w:rPr>
          <w:sz w:val="24"/>
          <w:szCs w:val="24"/>
        </w:rPr>
        <w:t xml:space="preserve">                                </w:t>
      </w:r>
      <w:r w:rsidRPr="007F2D09">
        <w:rPr>
          <w:sz w:val="24"/>
          <w:szCs w:val="24"/>
        </w:rPr>
        <w:tab/>
        <w:t xml:space="preserve"> </w:t>
      </w:r>
    </w:p>
    <w:p w:rsidR="00295B40" w:rsidRPr="007F2D09" w:rsidRDefault="00295B40" w:rsidP="00295B40">
      <w:pPr>
        <w:ind w:firstLine="567"/>
        <w:rPr>
          <w:sz w:val="24"/>
          <w:szCs w:val="24"/>
        </w:rPr>
      </w:pPr>
      <w:r w:rsidRPr="007F2D09">
        <w:rPr>
          <w:sz w:val="24"/>
          <w:szCs w:val="24"/>
        </w:rPr>
        <w:t xml:space="preserve">Мощность, потребляемая источником бесперебойного питания от сети сначала преобразуется из переменного тока в </w:t>
      </w:r>
      <w:proofErr w:type="gramStart"/>
      <w:r w:rsidRPr="007F2D09">
        <w:rPr>
          <w:sz w:val="24"/>
          <w:szCs w:val="24"/>
        </w:rPr>
        <w:t>постоянный</w:t>
      </w:r>
      <w:proofErr w:type="gramEnd"/>
      <w:r w:rsidRPr="007F2D09">
        <w:rPr>
          <w:sz w:val="24"/>
          <w:szCs w:val="24"/>
        </w:rPr>
        <w:t xml:space="preserve"> с помощью выпрямителя. После чего из постоянного опять в </w:t>
      </w:r>
      <w:proofErr w:type="gramStart"/>
      <w:r w:rsidRPr="007F2D09">
        <w:rPr>
          <w:sz w:val="24"/>
          <w:szCs w:val="24"/>
        </w:rPr>
        <w:t>переменный</w:t>
      </w:r>
      <w:proofErr w:type="gramEnd"/>
      <w:r w:rsidRPr="007F2D09">
        <w:rPr>
          <w:sz w:val="24"/>
          <w:szCs w:val="24"/>
        </w:rPr>
        <w:t xml:space="preserve"> с помощью инвертора. Когда напряжение в сети становится таким малым, что уже не может обеспечить полноценную работу инвертора, аккумуляторные батареи заменяют выпрямитель </w:t>
      </w:r>
      <w:r w:rsidRPr="007F2D09">
        <w:rPr>
          <w:sz w:val="24"/>
          <w:szCs w:val="24"/>
        </w:rPr>
        <w:lastRenderedPageBreak/>
        <w:t>и питают инвертор требующимся ему постоянным током. Инвертор на выходе выдает переменное напряжение для питания, подключенного к нему оборудования.</w:t>
      </w:r>
    </w:p>
    <w:p w:rsidR="00295B40" w:rsidRPr="007F2D09" w:rsidRDefault="00295B40" w:rsidP="00F515DA">
      <w:pPr>
        <w:rPr>
          <w:sz w:val="24"/>
          <w:szCs w:val="24"/>
        </w:rPr>
      </w:pPr>
    </w:p>
    <w:p w:rsidR="00295B40" w:rsidRPr="007F2D09" w:rsidRDefault="00295B40" w:rsidP="00F515DA">
      <w:pPr>
        <w:rPr>
          <w:sz w:val="24"/>
          <w:szCs w:val="24"/>
        </w:rPr>
      </w:pPr>
    </w:p>
    <w:p w:rsidR="00295B40" w:rsidRPr="007F2D09" w:rsidRDefault="00295B40" w:rsidP="00F515DA">
      <w:pPr>
        <w:rPr>
          <w:sz w:val="24"/>
          <w:szCs w:val="24"/>
        </w:rPr>
      </w:pPr>
    </w:p>
    <w:p w:rsidR="00295B40" w:rsidRPr="007F2D09" w:rsidRDefault="00B70BB5" w:rsidP="00F515DA">
      <w:pPr>
        <w:rPr>
          <w:sz w:val="24"/>
          <w:szCs w:val="24"/>
        </w:rPr>
      </w:pPr>
      <w:r w:rsidRPr="007F2D09">
        <w:rPr>
          <w:noProof/>
          <w:sz w:val="24"/>
          <w:szCs w:val="24"/>
        </w:rPr>
        <w:drawing>
          <wp:inline distT="0" distB="0" distL="0" distR="0">
            <wp:extent cx="5940425" cy="4940062"/>
            <wp:effectExtent l="0" t="0" r="3175" b="0"/>
            <wp:docPr id="41" name="Рисунок 18" descr="https://instanko.ru/wp-content/uploads/rezhim-raboty-linejno-interaktivnogo-i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nstanko.ru/wp-content/uploads/rezhim-raboty-linejno-interaktivnogo-ibp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40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5DA" w:rsidRPr="007F2D09" w:rsidRDefault="00F515DA" w:rsidP="00F515DA">
      <w:pPr>
        <w:rPr>
          <w:sz w:val="24"/>
          <w:szCs w:val="24"/>
        </w:rPr>
      </w:pPr>
    </w:p>
    <w:p w:rsidR="00180379" w:rsidRPr="007F2D09" w:rsidRDefault="00180379" w:rsidP="00CC6256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7F2D09">
        <w:rPr>
          <w:sz w:val="24"/>
          <w:szCs w:val="24"/>
        </w:rPr>
        <w:t xml:space="preserve">ИБП этого типа выполняют непрерывное преобразование переменного напряжения в постоянное (с подзарядкой АКБ) и дальнейшее его инвертирование </w:t>
      </w:r>
      <w:proofErr w:type="gramStart"/>
      <w:r w:rsidRPr="007F2D09">
        <w:rPr>
          <w:sz w:val="24"/>
          <w:szCs w:val="24"/>
        </w:rPr>
        <w:t>в</w:t>
      </w:r>
      <w:proofErr w:type="gramEnd"/>
      <w:r w:rsidRPr="007F2D09">
        <w:rPr>
          <w:sz w:val="24"/>
          <w:szCs w:val="24"/>
        </w:rPr>
        <w:t xml:space="preserve"> переменный с чистым синусом на выходе. За счет данной технологии достигается полная независимость качества выходного напряжения от состояния сети. </w:t>
      </w:r>
    </w:p>
    <w:p w:rsidR="00213D26" w:rsidRPr="007F2D09" w:rsidRDefault="001D6B70" w:rsidP="00CC6256">
      <w:pPr>
        <w:spacing w:before="100" w:beforeAutospacing="1" w:after="100" w:afterAutospacing="1"/>
        <w:jc w:val="center"/>
        <w:outlineLvl w:val="1"/>
        <w:rPr>
          <w:b/>
          <w:bCs/>
          <w:sz w:val="28"/>
          <w:szCs w:val="28"/>
        </w:rPr>
      </w:pPr>
      <w:r w:rsidRPr="007F2D09">
        <w:rPr>
          <w:b/>
          <w:bCs/>
          <w:sz w:val="28"/>
          <w:szCs w:val="28"/>
        </w:rPr>
        <w:t>П</w:t>
      </w:r>
      <w:r w:rsidR="00213D26" w:rsidRPr="007F2D09">
        <w:rPr>
          <w:b/>
          <w:bCs/>
          <w:sz w:val="28"/>
          <w:szCs w:val="28"/>
        </w:rPr>
        <w:t>рименени</w:t>
      </w:r>
      <w:r w:rsidRPr="007F2D09">
        <w:rPr>
          <w:b/>
          <w:bCs/>
          <w:sz w:val="28"/>
          <w:szCs w:val="28"/>
        </w:rPr>
        <w:t>е</w:t>
      </w:r>
      <w:r w:rsidR="00213D26" w:rsidRPr="007F2D09">
        <w:rPr>
          <w:b/>
          <w:bCs/>
          <w:sz w:val="28"/>
          <w:szCs w:val="28"/>
        </w:rPr>
        <w:t xml:space="preserve"> ИБП</w:t>
      </w:r>
    </w:p>
    <w:p w:rsidR="00640985" w:rsidRPr="007F2D09" w:rsidRDefault="00640985" w:rsidP="00640985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Необходимо чтобы технические характеристики выбранной модели ИБП соответствовали требованиям электроприборов к сетевому напряжению. </w:t>
      </w:r>
    </w:p>
    <w:p w:rsidR="00640985" w:rsidRPr="007F2D09" w:rsidRDefault="00640985" w:rsidP="00640985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Залогом эффективности и надежности работы любой нагрузки, помимо бесперебойности электроснабжения, является качество питающего напряжения, один из наиболее важных показателей которого – форма выходного сигнала. Каждому типу ИБП свойственно формирование синусоиды определенной формы, не всегда подходящей для нормальной работы подключенных электроприборов. </w:t>
      </w:r>
    </w:p>
    <w:p w:rsidR="00640985" w:rsidRPr="007F2D09" w:rsidRDefault="00640985" w:rsidP="00640985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Рассмотрим существующие схемы построения ИБП и соответствие формы их выходного сигнала различным видам нагрузок. </w:t>
      </w:r>
    </w:p>
    <w:p w:rsidR="00213D26" w:rsidRPr="007F2D09" w:rsidRDefault="00DC44E0" w:rsidP="007C168A">
      <w:pPr>
        <w:widowControl/>
        <w:autoSpaceDE/>
        <w:adjustRightInd/>
        <w:ind w:left="120"/>
        <w:jc w:val="center"/>
        <w:rPr>
          <w:sz w:val="28"/>
          <w:szCs w:val="28"/>
        </w:rPr>
      </w:pPr>
      <w:r w:rsidRPr="007F2D09">
        <w:rPr>
          <w:b/>
          <w:bCs/>
          <w:i/>
          <w:sz w:val="28"/>
          <w:szCs w:val="28"/>
          <w:u w:val="single"/>
        </w:rPr>
        <w:lastRenderedPageBreak/>
        <w:t>ИБП резервного типа (</w:t>
      </w:r>
      <w:proofErr w:type="spellStart"/>
      <w:r w:rsidRPr="007F2D09">
        <w:rPr>
          <w:b/>
          <w:bCs/>
          <w:i/>
          <w:sz w:val="28"/>
          <w:szCs w:val="28"/>
          <w:u w:val="single"/>
        </w:rPr>
        <w:t>off-line</w:t>
      </w:r>
      <w:proofErr w:type="spellEnd"/>
      <w:r w:rsidRPr="007F2D09">
        <w:rPr>
          <w:b/>
          <w:bCs/>
          <w:i/>
          <w:sz w:val="28"/>
          <w:szCs w:val="28"/>
          <w:u w:val="single"/>
        </w:rPr>
        <w:t>)</w:t>
      </w:r>
      <w:r w:rsidRPr="007F2D09">
        <w:rPr>
          <w:b/>
          <w:bCs/>
          <w:i/>
          <w:sz w:val="28"/>
          <w:szCs w:val="28"/>
        </w:rPr>
        <w:t xml:space="preserve"> (</w:t>
      </w:r>
      <w:r w:rsidRPr="007F2D09">
        <w:rPr>
          <w:bCs/>
          <w:i/>
          <w:sz w:val="28"/>
          <w:szCs w:val="28"/>
        </w:rPr>
        <w:t>и</w:t>
      </w:r>
      <w:r w:rsidRPr="007F2D09">
        <w:rPr>
          <w:i/>
          <w:sz w:val="28"/>
          <w:szCs w:val="28"/>
        </w:rPr>
        <w:t>сточники бесперебойного питания с переключением)</w:t>
      </w:r>
    </w:p>
    <w:p w:rsidR="00213D26" w:rsidRPr="007F2D09" w:rsidRDefault="00213D26" w:rsidP="00213D26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Пожалуй, это наиболее </w:t>
      </w:r>
      <w:proofErr w:type="gramStart"/>
      <w:r w:rsidRPr="007F2D09">
        <w:rPr>
          <w:sz w:val="28"/>
          <w:szCs w:val="28"/>
        </w:rPr>
        <w:t>популярный</w:t>
      </w:r>
      <w:proofErr w:type="gramEnd"/>
      <w:r w:rsidRPr="007F2D09">
        <w:rPr>
          <w:sz w:val="28"/>
          <w:szCs w:val="28"/>
        </w:rPr>
        <w:t xml:space="preserve"> в бытовом использовании </w:t>
      </w:r>
      <w:proofErr w:type="spellStart"/>
      <w:r w:rsidRPr="007F2D09">
        <w:rPr>
          <w:sz w:val="28"/>
          <w:szCs w:val="28"/>
        </w:rPr>
        <w:t>бесперебойник</w:t>
      </w:r>
      <w:proofErr w:type="spellEnd"/>
      <w:r w:rsidRPr="007F2D09">
        <w:rPr>
          <w:sz w:val="28"/>
          <w:szCs w:val="28"/>
        </w:rPr>
        <w:t xml:space="preserve">. Доступная стоимость и удовлетворительные технические характеристики делают его оптимальным бюджетным вариантом защиты нетребовательной к качеству питания нагрузки без индуктивной составляющей (электродвигателей, трансформаторов, дросселей). </w:t>
      </w:r>
    </w:p>
    <w:p w:rsidR="00213D26" w:rsidRPr="007F2D09" w:rsidRDefault="00213D26" w:rsidP="00213D26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Модифицированная синусоида на выходе этих ИБП категорически не подходит для питания циркуляционных насосов, холодильников, кухонных комбайнов, </w:t>
      </w:r>
      <w:proofErr w:type="spellStart"/>
      <w:r w:rsidRPr="007F2D09">
        <w:rPr>
          <w:sz w:val="28"/>
          <w:szCs w:val="28"/>
        </w:rPr>
        <w:t>блендеров</w:t>
      </w:r>
      <w:proofErr w:type="spellEnd"/>
      <w:r w:rsidRPr="007F2D09">
        <w:rPr>
          <w:sz w:val="28"/>
          <w:szCs w:val="28"/>
        </w:rPr>
        <w:t xml:space="preserve"> и миксеров. Применение ИБП </w:t>
      </w:r>
      <w:proofErr w:type="spellStart"/>
      <w:r w:rsidRPr="007F2D09">
        <w:rPr>
          <w:sz w:val="28"/>
          <w:szCs w:val="28"/>
        </w:rPr>
        <w:t>оффлайн</w:t>
      </w:r>
      <w:proofErr w:type="spellEnd"/>
      <w:r w:rsidRPr="007F2D09">
        <w:rPr>
          <w:sz w:val="28"/>
          <w:szCs w:val="28"/>
        </w:rPr>
        <w:t xml:space="preserve"> топологии в качестве источников питания перечисленных электроприборов с электродвигателями гарантированно и довольно быстро выведет их из строя. </w:t>
      </w:r>
    </w:p>
    <w:p w:rsidR="00213D26" w:rsidRPr="007F2D09" w:rsidRDefault="00213D26" w:rsidP="00213D26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Примером нагрузки, совместимой с резервными ИБП, можно назвать домашние или офисные ПК. Их импульсные блоки питания </w:t>
      </w:r>
      <w:proofErr w:type="spellStart"/>
      <w:r w:rsidRPr="007F2D09">
        <w:rPr>
          <w:sz w:val="28"/>
          <w:szCs w:val="28"/>
        </w:rPr>
        <w:t>маловосприимчивы</w:t>
      </w:r>
      <w:proofErr w:type="spellEnd"/>
      <w:r w:rsidRPr="007F2D09">
        <w:rPr>
          <w:sz w:val="28"/>
          <w:szCs w:val="28"/>
        </w:rPr>
        <w:t xml:space="preserve"> к </w:t>
      </w:r>
      <w:proofErr w:type="spellStart"/>
      <w:r w:rsidRPr="007F2D09">
        <w:rPr>
          <w:sz w:val="28"/>
          <w:szCs w:val="28"/>
        </w:rPr>
        <w:t>несинусоидальности</w:t>
      </w:r>
      <w:proofErr w:type="spellEnd"/>
      <w:r w:rsidRPr="007F2D09">
        <w:rPr>
          <w:sz w:val="28"/>
          <w:szCs w:val="28"/>
        </w:rPr>
        <w:t xml:space="preserve"> питающего напряжения. Однако, учитывая возможность возникновения повышенного количества помех на выходах блоков питания серверов, офисной и охранной техники, будет целесообразным воздержаться от их применения для питания ответственной техники, сбои в </w:t>
      </w:r>
      <w:proofErr w:type="gramStart"/>
      <w:r w:rsidRPr="007F2D09">
        <w:rPr>
          <w:sz w:val="28"/>
          <w:szCs w:val="28"/>
        </w:rPr>
        <w:t>работе</w:t>
      </w:r>
      <w:proofErr w:type="gramEnd"/>
      <w:r w:rsidRPr="007F2D09">
        <w:rPr>
          <w:sz w:val="28"/>
          <w:szCs w:val="28"/>
        </w:rPr>
        <w:t xml:space="preserve"> которой могут привести к потере важных данных. </w:t>
      </w:r>
    </w:p>
    <w:p w:rsidR="00213D26" w:rsidRPr="007F2D09" w:rsidRDefault="00213D26" w:rsidP="00213D26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Вполне разумным будет использование резервного </w:t>
      </w:r>
      <w:proofErr w:type="spellStart"/>
      <w:r w:rsidRPr="007F2D09">
        <w:rPr>
          <w:sz w:val="28"/>
          <w:szCs w:val="28"/>
        </w:rPr>
        <w:t>бесперебойника</w:t>
      </w:r>
      <w:proofErr w:type="spellEnd"/>
      <w:r w:rsidRPr="007F2D09">
        <w:rPr>
          <w:sz w:val="28"/>
          <w:szCs w:val="28"/>
        </w:rPr>
        <w:t xml:space="preserve"> и для питания сети маломощного дежурного освещения. Ограничением в этом случае является наличие в балласте ламп с электромагнитным дросселем. </w:t>
      </w:r>
      <w:proofErr w:type="gramStart"/>
      <w:r w:rsidRPr="007F2D09">
        <w:rPr>
          <w:sz w:val="28"/>
          <w:szCs w:val="28"/>
        </w:rPr>
        <w:t xml:space="preserve">Результаты практики совместного использования </w:t>
      </w:r>
      <w:proofErr w:type="spellStart"/>
      <w:r w:rsidRPr="007F2D09">
        <w:rPr>
          <w:sz w:val="28"/>
          <w:szCs w:val="28"/>
        </w:rPr>
        <w:t>оффлайн</w:t>
      </w:r>
      <w:proofErr w:type="spellEnd"/>
      <w:r w:rsidRPr="007F2D09">
        <w:rPr>
          <w:sz w:val="28"/>
          <w:szCs w:val="28"/>
        </w:rPr>
        <w:t xml:space="preserve"> ИБП с лампами прямого включения и работающими с электронными ПРА подтверждают нормальную работ</w:t>
      </w:r>
      <w:r w:rsidR="00683A59" w:rsidRPr="007F2D09">
        <w:rPr>
          <w:sz w:val="28"/>
          <w:szCs w:val="28"/>
        </w:rPr>
        <w:t>у</w:t>
      </w:r>
      <w:r w:rsidRPr="007F2D09">
        <w:rPr>
          <w:sz w:val="28"/>
          <w:szCs w:val="28"/>
        </w:rPr>
        <w:t xml:space="preserve"> ламп с сохранением их заявленного срока службы. </w:t>
      </w:r>
      <w:proofErr w:type="gramEnd"/>
    </w:p>
    <w:p w:rsidR="00213D26" w:rsidRPr="007F2D09" w:rsidRDefault="00213D26" w:rsidP="00213D26">
      <w:pPr>
        <w:spacing w:before="100" w:beforeAutospacing="1" w:after="100" w:afterAutospacing="1"/>
        <w:jc w:val="center"/>
        <w:rPr>
          <w:sz w:val="28"/>
          <w:szCs w:val="28"/>
        </w:rPr>
      </w:pPr>
      <w:r w:rsidRPr="007F2D09">
        <w:rPr>
          <w:noProof/>
          <w:sz w:val="28"/>
          <w:szCs w:val="28"/>
        </w:rPr>
        <w:drawing>
          <wp:inline distT="0" distB="0" distL="0" distR="0">
            <wp:extent cx="5111750" cy="2317750"/>
            <wp:effectExtent l="19050" t="0" r="0" b="0"/>
            <wp:docPr id="34" name="Рисунок 4" descr="Нагрузка для резервных ИБП карти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Нагрузка для резервных ИБП картинка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750" cy="231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4E0" w:rsidRPr="007F2D09" w:rsidRDefault="00DC44E0" w:rsidP="00213D26">
      <w:pPr>
        <w:spacing w:before="100" w:beforeAutospacing="1" w:after="100" w:afterAutospacing="1"/>
        <w:jc w:val="center"/>
        <w:rPr>
          <w:sz w:val="28"/>
          <w:szCs w:val="28"/>
        </w:rPr>
      </w:pPr>
    </w:p>
    <w:p w:rsidR="00DC44E0" w:rsidRPr="007F2D09" w:rsidRDefault="00DC44E0" w:rsidP="00DC44E0">
      <w:pPr>
        <w:spacing w:before="100" w:beforeAutospacing="1" w:after="100" w:afterAutospacing="1"/>
        <w:outlineLvl w:val="2"/>
        <w:rPr>
          <w:i/>
          <w:sz w:val="28"/>
          <w:szCs w:val="28"/>
        </w:rPr>
      </w:pPr>
      <w:r w:rsidRPr="007F2D09">
        <w:rPr>
          <w:b/>
          <w:bCs/>
          <w:i/>
          <w:sz w:val="28"/>
          <w:szCs w:val="28"/>
          <w:u w:val="single"/>
        </w:rPr>
        <w:t>Линейно-интерактивные ИБП (</w:t>
      </w:r>
      <w:proofErr w:type="spellStart"/>
      <w:r w:rsidRPr="007F2D09">
        <w:rPr>
          <w:b/>
          <w:bCs/>
          <w:i/>
          <w:sz w:val="28"/>
          <w:szCs w:val="28"/>
          <w:u w:val="single"/>
        </w:rPr>
        <w:t>line-Interactive</w:t>
      </w:r>
      <w:proofErr w:type="spellEnd"/>
      <w:r w:rsidRPr="007F2D09">
        <w:rPr>
          <w:b/>
          <w:bCs/>
          <w:i/>
          <w:sz w:val="28"/>
          <w:szCs w:val="28"/>
        </w:rPr>
        <w:t xml:space="preserve">) </w:t>
      </w:r>
    </w:p>
    <w:p w:rsidR="008C6B41" w:rsidRPr="007F2D09" w:rsidRDefault="008C6B41" w:rsidP="008C6B41">
      <w:pPr>
        <w:spacing w:before="100" w:beforeAutospacing="1" w:after="100" w:afterAutospacing="1"/>
        <w:ind w:firstLine="709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Время переключения на АКБ ИБП этой топологии составляет ~4 мс, что гораздо меньше, чем у резервных источников питания. </w:t>
      </w:r>
    </w:p>
    <w:p w:rsidR="000F41B1" w:rsidRPr="007F2D09" w:rsidRDefault="000F41B1" w:rsidP="000F41B1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Форма выходного сигнала позволяет использовать эти устройства для питания </w:t>
      </w:r>
      <w:r w:rsidRPr="007F2D09">
        <w:rPr>
          <w:sz w:val="28"/>
          <w:szCs w:val="28"/>
        </w:rPr>
        <w:lastRenderedPageBreak/>
        <w:t xml:space="preserve">индуктивной нагрузки. Но при </w:t>
      </w:r>
      <w:r w:rsidR="00683A59" w:rsidRPr="007F2D09">
        <w:rPr>
          <w:sz w:val="28"/>
          <w:szCs w:val="28"/>
        </w:rPr>
        <w:t xml:space="preserve">выборе </w:t>
      </w:r>
      <w:r w:rsidRPr="007F2D09">
        <w:rPr>
          <w:sz w:val="28"/>
          <w:szCs w:val="28"/>
        </w:rPr>
        <w:t xml:space="preserve">следует изучить технические характеристики </w:t>
      </w:r>
      <w:proofErr w:type="spellStart"/>
      <w:r w:rsidRPr="007F2D09">
        <w:rPr>
          <w:sz w:val="28"/>
          <w:szCs w:val="28"/>
        </w:rPr>
        <w:t>бесперебойника</w:t>
      </w:r>
      <w:proofErr w:type="spellEnd"/>
      <w:r w:rsidRPr="007F2D09">
        <w:rPr>
          <w:sz w:val="28"/>
          <w:szCs w:val="28"/>
        </w:rPr>
        <w:t>. При заявленной производителем форме сигнала «чистая синусоида» (</w:t>
      </w:r>
      <w:proofErr w:type="spellStart"/>
      <w:r w:rsidRPr="007F2D09">
        <w:rPr>
          <w:sz w:val="28"/>
          <w:szCs w:val="28"/>
        </w:rPr>
        <w:t>Line-InteractiveSin</w:t>
      </w:r>
      <w:proofErr w:type="spellEnd"/>
      <w:r w:rsidRPr="007F2D09">
        <w:rPr>
          <w:sz w:val="28"/>
          <w:szCs w:val="28"/>
        </w:rPr>
        <w:t xml:space="preserve">) к ИБП можно подключать электроприборы с электродвигателями - насосы, холодильники, устройства с трансформаторными блоками питания, управляющая электроника газовых котлов и т. п. Устройства с модифицированной синусоидой (ступенчатой формы) на выходе для такого применения не подойдут. </w:t>
      </w:r>
    </w:p>
    <w:p w:rsidR="000F41B1" w:rsidRPr="007F2D09" w:rsidRDefault="000F41B1" w:rsidP="000F41B1">
      <w:pPr>
        <w:spacing w:before="100" w:beforeAutospacing="1" w:after="100" w:afterAutospacing="1"/>
        <w:rPr>
          <w:sz w:val="28"/>
          <w:szCs w:val="28"/>
        </w:rPr>
      </w:pPr>
      <w:r w:rsidRPr="007F2D09">
        <w:rPr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960120</wp:posOffset>
            </wp:positionH>
            <wp:positionV relativeFrom="paragraph">
              <wp:align>top</wp:align>
            </wp:positionV>
            <wp:extent cx="5756910" cy="2621280"/>
            <wp:effectExtent l="19050" t="0" r="0" b="0"/>
            <wp:wrapSquare wrapText="bothSides"/>
            <wp:docPr id="38" name="Рисунок 6" descr="Нагрузка для линейно-интерактивных ИБП карти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Нагрузка для линейно-интерактивных ИБП картинка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621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2D09">
        <w:rPr>
          <w:sz w:val="28"/>
          <w:szCs w:val="28"/>
        </w:rPr>
        <w:br w:type="textWrapping" w:clear="all"/>
      </w:r>
    </w:p>
    <w:p w:rsidR="00213D26" w:rsidRPr="007F2D09" w:rsidRDefault="00213D26" w:rsidP="00CC6256">
      <w:pPr>
        <w:spacing w:before="100" w:beforeAutospacing="1" w:after="100" w:afterAutospacing="1"/>
        <w:jc w:val="center"/>
        <w:outlineLvl w:val="1"/>
        <w:rPr>
          <w:b/>
          <w:bCs/>
          <w:sz w:val="28"/>
          <w:szCs w:val="28"/>
        </w:rPr>
      </w:pPr>
    </w:p>
    <w:p w:rsidR="00213D26" w:rsidRPr="007F2D09" w:rsidRDefault="00DC44E0" w:rsidP="00CC6256">
      <w:pPr>
        <w:spacing w:before="100" w:beforeAutospacing="1" w:after="100" w:afterAutospacing="1"/>
        <w:jc w:val="center"/>
        <w:outlineLvl w:val="1"/>
        <w:rPr>
          <w:b/>
          <w:bCs/>
          <w:sz w:val="28"/>
          <w:szCs w:val="28"/>
        </w:rPr>
      </w:pPr>
      <w:proofErr w:type="spellStart"/>
      <w:r w:rsidRPr="007F2D09">
        <w:rPr>
          <w:b/>
          <w:bCs/>
          <w:i/>
          <w:sz w:val="28"/>
          <w:szCs w:val="28"/>
          <w:u w:val="single"/>
        </w:rPr>
        <w:t>Онлайн</w:t>
      </w:r>
      <w:proofErr w:type="spellEnd"/>
      <w:r w:rsidRPr="007F2D09">
        <w:rPr>
          <w:b/>
          <w:bCs/>
          <w:i/>
          <w:sz w:val="28"/>
          <w:szCs w:val="28"/>
          <w:u w:val="single"/>
        </w:rPr>
        <w:t xml:space="preserve"> ИБП (</w:t>
      </w:r>
      <w:proofErr w:type="spellStart"/>
      <w:r w:rsidRPr="007F2D09">
        <w:rPr>
          <w:b/>
          <w:bCs/>
          <w:i/>
          <w:sz w:val="28"/>
          <w:szCs w:val="28"/>
          <w:u w:val="single"/>
        </w:rPr>
        <w:t>on-line</w:t>
      </w:r>
      <w:proofErr w:type="spellEnd"/>
      <w:r w:rsidRPr="007F2D09">
        <w:rPr>
          <w:b/>
          <w:bCs/>
          <w:i/>
          <w:sz w:val="28"/>
          <w:szCs w:val="28"/>
          <w:u w:val="single"/>
        </w:rPr>
        <w:t>)</w:t>
      </w:r>
      <w:r w:rsidRPr="007F2D09">
        <w:rPr>
          <w:b/>
          <w:bCs/>
          <w:i/>
          <w:sz w:val="28"/>
          <w:szCs w:val="28"/>
        </w:rPr>
        <w:t xml:space="preserve">   </w:t>
      </w:r>
      <w:r w:rsidR="00A4697A" w:rsidRPr="007F2D09">
        <w:rPr>
          <w:i/>
          <w:sz w:val="28"/>
          <w:szCs w:val="28"/>
        </w:rPr>
        <w:t>(</w:t>
      </w:r>
      <w:r w:rsidRPr="007F2D09">
        <w:rPr>
          <w:i/>
          <w:sz w:val="28"/>
          <w:szCs w:val="28"/>
        </w:rPr>
        <w:t>источники бесперебойного питания с двойным преобразованием энергии)</w:t>
      </w:r>
    </w:p>
    <w:p w:rsidR="00ED2D94" w:rsidRPr="007F2D09" w:rsidRDefault="00ED2D94" w:rsidP="00ED2D94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Устройства данной схемы построения обеспечивают наиболее эффективную защиту не только от перебоев электроснабжения, но и при значительных отклонениях напряжения сети от нормы. Благодаря топологии </w:t>
      </w:r>
      <w:proofErr w:type="spellStart"/>
      <w:r w:rsidRPr="007F2D09">
        <w:rPr>
          <w:sz w:val="28"/>
          <w:szCs w:val="28"/>
        </w:rPr>
        <w:t>онлайн</w:t>
      </w:r>
      <w:proofErr w:type="spellEnd"/>
      <w:r w:rsidRPr="007F2D09">
        <w:rPr>
          <w:sz w:val="28"/>
          <w:szCs w:val="28"/>
        </w:rPr>
        <w:t xml:space="preserve"> время перехода на автономный режим составляет 0 мс, так как, по сути, переключение на работу от батарей или с АКБ на внешнюю сеть не происходит. Добавив к этому высокую точность коррекции напряжения (отклонение от значений нормы составляет не более 2%) и синусоиду идеальной формы на выходе, ИБП двойного преобразования можно с уверенностью назвать универсальными для совместного использования с любыми, даже особо чувствительными к качеству электропитания, приборами. </w:t>
      </w:r>
    </w:p>
    <w:p w:rsidR="00ED2D94" w:rsidRPr="007F2D09" w:rsidRDefault="00ED2D94" w:rsidP="00ED2D94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Данные </w:t>
      </w:r>
      <w:proofErr w:type="spellStart"/>
      <w:r w:rsidRPr="007F2D09">
        <w:rPr>
          <w:sz w:val="28"/>
          <w:szCs w:val="28"/>
        </w:rPr>
        <w:t>бесперебойники</w:t>
      </w:r>
      <w:proofErr w:type="spellEnd"/>
      <w:r w:rsidRPr="007F2D09">
        <w:rPr>
          <w:sz w:val="28"/>
          <w:szCs w:val="28"/>
        </w:rPr>
        <w:t xml:space="preserve"> отлично себя зарекомендовали при работе с такими требовательными к качеству напряжения и форме сигнала нагрузками, как электродвигатели, компьютерное и офисное оборудование, электронные блоки управления отопительных котлов, видеоаппаратура и т. д. даже в сетях с крайне низким качеством электроэнергии. На сегодняшний день в качестве единственного серьезного недостатка, ограничивающего применение </w:t>
      </w:r>
      <w:proofErr w:type="spellStart"/>
      <w:r w:rsidRPr="007F2D09">
        <w:rPr>
          <w:sz w:val="28"/>
          <w:szCs w:val="28"/>
        </w:rPr>
        <w:t>онлайн</w:t>
      </w:r>
      <w:proofErr w:type="spellEnd"/>
      <w:r w:rsidRPr="007F2D09">
        <w:rPr>
          <w:sz w:val="28"/>
          <w:szCs w:val="28"/>
        </w:rPr>
        <w:t xml:space="preserve"> ИБП, можно назвать их высокую стоимость. </w:t>
      </w:r>
    </w:p>
    <w:p w:rsidR="00ED2D94" w:rsidRPr="007F2D09" w:rsidRDefault="00ED2D94" w:rsidP="00ED2D94">
      <w:pPr>
        <w:spacing w:before="100" w:beforeAutospacing="1" w:after="100" w:afterAutospacing="1"/>
        <w:jc w:val="center"/>
        <w:rPr>
          <w:sz w:val="28"/>
          <w:szCs w:val="28"/>
        </w:rPr>
      </w:pPr>
      <w:r w:rsidRPr="007F2D09">
        <w:rPr>
          <w:noProof/>
          <w:sz w:val="28"/>
          <w:szCs w:val="28"/>
        </w:rPr>
        <w:lastRenderedPageBreak/>
        <w:drawing>
          <wp:inline distT="0" distB="0" distL="0" distR="0">
            <wp:extent cx="7150100" cy="3232150"/>
            <wp:effectExtent l="19050" t="0" r="0" b="0"/>
            <wp:docPr id="40" name="Рисунок 8" descr="Нагрузка для онлайн ИБП карти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Нагрузка для онлайн ИБП картинка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0100" cy="323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D94" w:rsidRPr="007F2D09" w:rsidRDefault="00ED2D94" w:rsidP="00ED2D94">
      <w:pPr>
        <w:tabs>
          <w:tab w:val="left" w:pos="1960"/>
        </w:tabs>
        <w:rPr>
          <w:sz w:val="28"/>
          <w:szCs w:val="28"/>
        </w:rPr>
      </w:pPr>
    </w:p>
    <w:p w:rsidR="00213D26" w:rsidRPr="007F2D09" w:rsidRDefault="00213D26" w:rsidP="00213D26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В зависимости от рабочего напряжения нагрузки, ИБП могут быть однофазными (для питания однофазных потребителей) и трехфазными (для питания трехфазных и однофазных потребителей в трехфазных групповых сетях). </w:t>
      </w:r>
    </w:p>
    <w:p w:rsidR="00213D26" w:rsidRPr="007F2D09" w:rsidRDefault="00213D26" w:rsidP="00213D26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noProof/>
          <w:sz w:val="28"/>
          <w:szCs w:val="28"/>
        </w:rPr>
        <w:drawing>
          <wp:inline distT="0" distB="0" distL="0" distR="0">
            <wp:extent cx="5391150" cy="2717800"/>
            <wp:effectExtent l="0" t="0" r="0" b="6350"/>
            <wp:docPr id="32" name="Рисунок 5" descr="http://masterbin.ru/images/mb/service/installation.ups/trehfaznij_ibp_sch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asterbin.ru/images/mb/service/installation.ups/trehfaznij_ibp_schem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71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D26" w:rsidRPr="007F2D09" w:rsidRDefault="00213D26" w:rsidP="00213D26">
      <w:pPr>
        <w:spacing w:before="100" w:beforeAutospacing="1" w:after="100" w:afterAutospacing="1"/>
        <w:ind w:firstLine="567"/>
        <w:jc w:val="both"/>
        <w:rPr>
          <w:sz w:val="28"/>
          <w:szCs w:val="28"/>
        </w:rPr>
      </w:pPr>
      <w:r w:rsidRPr="007F2D09">
        <w:rPr>
          <w:sz w:val="28"/>
          <w:szCs w:val="28"/>
        </w:rPr>
        <w:t xml:space="preserve">Также не маловажным параметром ИБП является его конструктивное исполнение, которое зависит от назначения, мощности и времени работы в автономном режиме, например: </w:t>
      </w:r>
    </w:p>
    <w:p w:rsidR="00213D26" w:rsidRPr="007F2D09" w:rsidRDefault="00213D26" w:rsidP="00213D26">
      <w:pPr>
        <w:widowControl/>
        <w:numPr>
          <w:ilvl w:val="0"/>
          <w:numId w:val="4"/>
        </w:numPr>
        <w:autoSpaceDE/>
        <w:autoSpaceDN/>
        <w:adjustRightInd/>
        <w:spacing w:before="100" w:beforeAutospacing="1" w:after="100" w:afterAutospacing="1"/>
        <w:rPr>
          <w:sz w:val="28"/>
          <w:szCs w:val="28"/>
        </w:rPr>
      </w:pPr>
      <w:r w:rsidRPr="007F2D09">
        <w:rPr>
          <w:sz w:val="28"/>
          <w:szCs w:val="28"/>
        </w:rPr>
        <w:t>устройства небольшой мощности выпускаются в настенном, моноблочном напольном (башенном) исполнении, а также имеют унифицированные размеры для размещения в 19-дюймовых стойках и шкафах;</w:t>
      </w:r>
    </w:p>
    <w:p w:rsidR="00213D26" w:rsidRPr="007F2D09" w:rsidRDefault="00213D26" w:rsidP="00213D26">
      <w:pPr>
        <w:widowControl/>
        <w:numPr>
          <w:ilvl w:val="0"/>
          <w:numId w:val="4"/>
        </w:numPr>
        <w:autoSpaceDE/>
        <w:autoSpaceDN/>
        <w:adjustRightInd/>
        <w:spacing w:before="100" w:beforeAutospacing="1" w:after="100" w:afterAutospacing="1"/>
        <w:rPr>
          <w:sz w:val="28"/>
          <w:szCs w:val="28"/>
        </w:rPr>
      </w:pPr>
      <w:proofErr w:type="spellStart"/>
      <w:proofErr w:type="gramStart"/>
      <w:r w:rsidRPr="007F2D09">
        <w:rPr>
          <w:sz w:val="28"/>
          <w:szCs w:val="28"/>
        </w:rPr>
        <w:t>бесперебойники</w:t>
      </w:r>
      <w:proofErr w:type="spellEnd"/>
      <w:r w:rsidRPr="007F2D09">
        <w:rPr>
          <w:sz w:val="28"/>
          <w:szCs w:val="28"/>
        </w:rPr>
        <w:t xml:space="preserve"> средней и большой мощности выпускаются в моноблочном напольном или шкафном </w:t>
      </w:r>
      <w:proofErr w:type="spellStart"/>
      <w:r w:rsidRPr="007F2D09">
        <w:rPr>
          <w:sz w:val="28"/>
          <w:szCs w:val="28"/>
        </w:rPr>
        <w:t>конструктиве</w:t>
      </w:r>
      <w:proofErr w:type="spellEnd"/>
      <w:r w:rsidRPr="007F2D09">
        <w:rPr>
          <w:sz w:val="28"/>
          <w:szCs w:val="28"/>
        </w:rPr>
        <w:t>, а также в исполнении для размещения в стандартные 19-дюймовые стойки и шкафы.</w:t>
      </w:r>
      <w:proofErr w:type="gramEnd"/>
    </w:p>
    <w:p w:rsidR="00B97EF4" w:rsidRDefault="00B97EF4" w:rsidP="00CC6256">
      <w:pPr>
        <w:spacing w:before="100" w:beforeAutospacing="1" w:after="100" w:afterAutospacing="1"/>
        <w:jc w:val="center"/>
        <w:outlineLvl w:val="1"/>
        <w:rPr>
          <w:b/>
          <w:bCs/>
          <w:sz w:val="28"/>
          <w:szCs w:val="28"/>
        </w:rPr>
      </w:pPr>
    </w:p>
    <w:p w:rsidR="003F3C3B" w:rsidRPr="007F2D09" w:rsidRDefault="003F3C3B" w:rsidP="00CC6256">
      <w:pPr>
        <w:spacing w:before="100" w:beforeAutospacing="1" w:after="100" w:afterAutospacing="1"/>
        <w:jc w:val="center"/>
        <w:outlineLvl w:val="1"/>
        <w:rPr>
          <w:b/>
          <w:bCs/>
          <w:sz w:val="28"/>
          <w:szCs w:val="28"/>
        </w:rPr>
      </w:pPr>
      <w:r w:rsidRPr="007F2D09">
        <w:rPr>
          <w:b/>
          <w:bCs/>
          <w:sz w:val="28"/>
          <w:szCs w:val="28"/>
        </w:rPr>
        <w:lastRenderedPageBreak/>
        <w:t>Основные технические характеристики ИБП</w:t>
      </w:r>
    </w:p>
    <w:p w:rsidR="003F3C3B" w:rsidRPr="007F2D09" w:rsidRDefault="003F3C3B" w:rsidP="003F3C3B">
      <w:pPr>
        <w:ind w:left="360" w:firstLine="348"/>
        <w:rPr>
          <w:sz w:val="28"/>
          <w:szCs w:val="28"/>
        </w:rPr>
      </w:pPr>
      <w:r w:rsidRPr="007F2D09">
        <w:rPr>
          <w:sz w:val="28"/>
          <w:szCs w:val="28"/>
        </w:rPr>
        <w:t xml:space="preserve">Источники БП характеризуются следующими основными параметрами: </w:t>
      </w:r>
    </w:p>
    <w:p w:rsidR="00BE50AB" w:rsidRPr="007F2D09" w:rsidRDefault="00BE50AB" w:rsidP="003F3C3B">
      <w:pPr>
        <w:ind w:left="360" w:firstLine="348"/>
        <w:rPr>
          <w:sz w:val="28"/>
          <w:szCs w:val="28"/>
        </w:rPr>
      </w:pPr>
    </w:p>
    <w:p w:rsidR="003F3C3B" w:rsidRPr="007F2D09" w:rsidRDefault="00BE50AB" w:rsidP="00BE50AB">
      <w:pPr>
        <w:widowControl/>
        <w:tabs>
          <w:tab w:val="left" w:pos="426"/>
        </w:tabs>
        <w:autoSpaceDE/>
        <w:adjustRightInd/>
        <w:ind w:left="360"/>
        <w:rPr>
          <w:sz w:val="28"/>
          <w:szCs w:val="28"/>
        </w:rPr>
      </w:pPr>
      <w:r w:rsidRPr="007F2D09">
        <w:rPr>
          <w:sz w:val="28"/>
          <w:szCs w:val="28"/>
        </w:rPr>
        <w:t xml:space="preserve">1. </w:t>
      </w:r>
      <w:r w:rsidR="003F3C3B" w:rsidRPr="007F2D09">
        <w:rPr>
          <w:sz w:val="28"/>
          <w:szCs w:val="28"/>
        </w:rPr>
        <w:t>Выходная мощность</w:t>
      </w:r>
      <w:r w:rsidR="00BE1ECC" w:rsidRPr="007F2D09">
        <w:rPr>
          <w:sz w:val="28"/>
          <w:szCs w:val="28"/>
        </w:rPr>
        <w:t xml:space="preserve"> </w:t>
      </w:r>
      <w:r w:rsidR="003F3C3B" w:rsidRPr="007F2D09">
        <w:rPr>
          <w:sz w:val="28"/>
          <w:szCs w:val="28"/>
        </w:rPr>
        <w:t>(ВА).</w:t>
      </w:r>
    </w:p>
    <w:p w:rsidR="003F3C3B" w:rsidRPr="007F2D09" w:rsidRDefault="00BE50AB" w:rsidP="00BE50AB">
      <w:pPr>
        <w:widowControl/>
        <w:autoSpaceDE/>
        <w:adjustRightInd/>
        <w:ind w:left="360"/>
        <w:rPr>
          <w:sz w:val="28"/>
          <w:szCs w:val="28"/>
        </w:rPr>
      </w:pPr>
      <w:r w:rsidRPr="007F2D09">
        <w:rPr>
          <w:sz w:val="28"/>
          <w:szCs w:val="28"/>
        </w:rPr>
        <w:t xml:space="preserve">2. </w:t>
      </w:r>
      <w:r w:rsidR="003F3C3B" w:rsidRPr="007F2D09">
        <w:rPr>
          <w:sz w:val="28"/>
          <w:szCs w:val="28"/>
        </w:rPr>
        <w:t>Форма выходного напряжения</w:t>
      </w:r>
      <w:r w:rsidR="00BE1ECC" w:rsidRPr="007F2D09">
        <w:rPr>
          <w:sz w:val="28"/>
          <w:szCs w:val="28"/>
        </w:rPr>
        <w:t xml:space="preserve"> </w:t>
      </w:r>
      <w:r w:rsidR="003F3C3B" w:rsidRPr="007F2D09">
        <w:rPr>
          <w:sz w:val="28"/>
          <w:szCs w:val="28"/>
        </w:rPr>
        <w:t>(в идеале должна быть синусоидальной). Зависит от качества инвертора.</w:t>
      </w:r>
    </w:p>
    <w:p w:rsidR="003F3C3B" w:rsidRPr="007F2D09" w:rsidRDefault="00BE50AB" w:rsidP="00BE50AB">
      <w:pPr>
        <w:widowControl/>
        <w:autoSpaceDE/>
        <w:adjustRightInd/>
        <w:ind w:left="360"/>
        <w:rPr>
          <w:sz w:val="28"/>
          <w:szCs w:val="28"/>
        </w:rPr>
      </w:pPr>
      <w:r w:rsidRPr="007F2D09">
        <w:rPr>
          <w:sz w:val="28"/>
          <w:szCs w:val="28"/>
        </w:rPr>
        <w:t xml:space="preserve">3. </w:t>
      </w:r>
      <w:r w:rsidR="003F3C3B" w:rsidRPr="007F2D09">
        <w:rPr>
          <w:sz w:val="28"/>
          <w:szCs w:val="28"/>
        </w:rPr>
        <w:t>Порог переключения – уровень напряжения</w:t>
      </w:r>
      <w:r w:rsidR="00BE1ECC" w:rsidRPr="007F2D09">
        <w:rPr>
          <w:sz w:val="28"/>
          <w:szCs w:val="28"/>
        </w:rPr>
        <w:t>,</w:t>
      </w:r>
      <w:r w:rsidR="003F3C3B" w:rsidRPr="007F2D09">
        <w:rPr>
          <w:sz w:val="28"/>
          <w:szCs w:val="28"/>
        </w:rPr>
        <w:t xml:space="preserve"> при котором проходит переключение на резервное питание.</w:t>
      </w:r>
    </w:p>
    <w:p w:rsidR="003F3C3B" w:rsidRPr="007F2D09" w:rsidRDefault="00BE50AB" w:rsidP="00BE50AB">
      <w:pPr>
        <w:widowControl/>
        <w:autoSpaceDE/>
        <w:adjustRightInd/>
        <w:ind w:left="360"/>
        <w:rPr>
          <w:sz w:val="28"/>
          <w:szCs w:val="28"/>
        </w:rPr>
      </w:pPr>
      <w:r w:rsidRPr="007F2D09">
        <w:rPr>
          <w:sz w:val="28"/>
          <w:szCs w:val="28"/>
        </w:rPr>
        <w:t xml:space="preserve">4. </w:t>
      </w:r>
      <w:r w:rsidR="003F3C3B" w:rsidRPr="007F2D09">
        <w:rPr>
          <w:sz w:val="28"/>
          <w:szCs w:val="28"/>
        </w:rPr>
        <w:t>Время переключения на резервное питание.</w:t>
      </w:r>
    </w:p>
    <w:p w:rsidR="00BE50AB" w:rsidRPr="007F2D09" w:rsidRDefault="00BE50AB" w:rsidP="00BE50AB">
      <w:pPr>
        <w:widowControl/>
        <w:tabs>
          <w:tab w:val="left" w:pos="426"/>
        </w:tabs>
        <w:autoSpaceDE/>
        <w:adjustRightInd/>
        <w:ind w:left="360"/>
        <w:rPr>
          <w:sz w:val="28"/>
          <w:szCs w:val="28"/>
        </w:rPr>
      </w:pPr>
      <w:r w:rsidRPr="007F2D09">
        <w:rPr>
          <w:sz w:val="28"/>
          <w:szCs w:val="28"/>
        </w:rPr>
        <w:t>5. Наличие функции стабилизации напряжения</w:t>
      </w:r>
      <w:r w:rsidR="00707BFF" w:rsidRPr="007F2D09">
        <w:rPr>
          <w:sz w:val="28"/>
          <w:szCs w:val="28"/>
        </w:rPr>
        <w:t>.</w:t>
      </w:r>
    </w:p>
    <w:p w:rsidR="00BE50AB" w:rsidRPr="007F2D09" w:rsidRDefault="00BE50AB" w:rsidP="00BE50AB">
      <w:pPr>
        <w:widowControl/>
        <w:tabs>
          <w:tab w:val="left" w:pos="426"/>
        </w:tabs>
        <w:autoSpaceDE/>
        <w:adjustRightInd/>
        <w:ind w:left="360"/>
        <w:rPr>
          <w:sz w:val="28"/>
          <w:szCs w:val="28"/>
        </w:rPr>
      </w:pPr>
      <w:r w:rsidRPr="007F2D09">
        <w:rPr>
          <w:sz w:val="28"/>
          <w:szCs w:val="28"/>
        </w:rPr>
        <w:t>6. Время полного заряда аккумуляторов</w:t>
      </w:r>
      <w:r w:rsidR="00707BFF" w:rsidRPr="007F2D09">
        <w:rPr>
          <w:sz w:val="28"/>
          <w:szCs w:val="28"/>
        </w:rPr>
        <w:t>.</w:t>
      </w:r>
    </w:p>
    <w:p w:rsidR="003F3C3B" w:rsidRPr="007F2D09" w:rsidRDefault="00BE50AB" w:rsidP="00BE50AB">
      <w:pPr>
        <w:widowControl/>
        <w:tabs>
          <w:tab w:val="left" w:pos="426"/>
        </w:tabs>
        <w:autoSpaceDE/>
        <w:adjustRightInd/>
        <w:ind w:left="360"/>
        <w:rPr>
          <w:sz w:val="28"/>
          <w:szCs w:val="28"/>
        </w:rPr>
      </w:pPr>
      <w:r w:rsidRPr="007F2D09">
        <w:rPr>
          <w:sz w:val="28"/>
          <w:szCs w:val="28"/>
        </w:rPr>
        <w:t xml:space="preserve">7. </w:t>
      </w:r>
      <w:r w:rsidR="003F3C3B" w:rsidRPr="007F2D09">
        <w:rPr>
          <w:sz w:val="28"/>
          <w:szCs w:val="28"/>
        </w:rPr>
        <w:t>Время работы от резервного источника.</w:t>
      </w:r>
    </w:p>
    <w:p w:rsidR="003F3C3B" w:rsidRPr="007F2D09" w:rsidRDefault="00BE50AB" w:rsidP="00BE50AB">
      <w:pPr>
        <w:widowControl/>
        <w:tabs>
          <w:tab w:val="left" w:pos="426"/>
        </w:tabs>
        <w:autoSpaceDE/>
        <w:adjustRightInd/>
        <w:ind w:left="360"/>
        <w:rPr>
          <w:sz w:val="28"/>
          <w:szCs w:val="28"/>
        </w:rPr>
      </w:pPr>
      <w:r w:rsidRPr="007F2D09">
        <w:rPr>
          <w:sz w:val="28"/>
          <w:szCs w:val="28"/>
        </w:rPr>
        <w:t xml:space="preserve">8. </w:t>
      </w:r>
      <w:r w:rsidR="003F3C3B" w:rsidRPr="007F2D09">
        <w:rPr>
          <w:sz w:val="28"/>
          <w:szCs w:val="28"/>
        </w:rPr>
        <w:t>Возможность «холодного запуска».</w:t>
      </w:r>
    </w:p>
    <w:p w:rsidR="003F3C3B" w:rsidRPr="007F2D09" w:rsidRDefault="00BE50AB" w:rsidP="00BE50AB">
      <w:pPr>
        <w:widowControl/>
        <w:tabs>
          <w:tab w:val="left" w:pos="426"/>
        </w:tabs>
        <w:autoSpaceDE/>
        <w:adjustRightInd/>
        <w:ind w:left="360"/>
        <w:rPr>
          <w:sz w:val="28"/>
          <w:szCs w:val="28"/>
        </w:rPr>
      </w:pPr>
      <w:r w:rsidRPr="007F2D09">
        <w:rPr>
          <w:sz w:val="28"/>
          <w:szCs w:val="28"/>
        </w:rPr>
        <w:t xml:space="preserve">9. </w:t>
      </w:r>
      <w:r w:rsidR="003F3C3B" w:rsidRPr="007F2D09">
        <w:rPr>
          <w:sz w:val="28"/>
          <w:szCs w:val="28"/>
        </w:rPr>
        <w:t>Возможность телеметрии.</w:t>
      </w:r>
    </w:p>
    <w:p w:rsidR="00BE50AB" w:rsidRPr="007F2D09" w:rsidRDefault="00BE50AB" w:rsidP="00BE50AB">
      <w:pPr>
        <w:widowControl/>
        <w:tabs>
          <w:tab w:val="left" w:pos="426"/>
        </w:tabs>
        <w:autoSpaceDE/>
        <w:adjustRightInd/>
        <w:ind w:left="360"/>
        <w:rPr>
          <w:sz w:val="28"/>
          <w:szCs w:val="28"/>
        </w:rPr>
      </w:pPr>
      <w:r w:rsidRPr="007F2D09">
        <w:rPr>
          <w:sz w:val="28"/>
          <w:szCs w:val="28"/>
        </w:rPr>
        <w:t>10. Исполнение и габаритные размеры.</w:t>
      </w:r>
    </w:p>
    <w:p w:rsidR="003F3C3B" w:rsidRPr="007F2D09" w:rsidRDefault="003F3C3B" w:rsidP="003F3C3B">
      <w:pPr>
        <w:ind w:left="360"/>
        <w:rPr>
          <w:sz w:val="28"/>
          <w:szCs w:val="28"/>
        </w:rPr>
      </w:pPr>
    </w:p>
    <w:p w:rsidR="003F3C3B" w:rsidRPr="007F2D09" w:rsidRDefault="003F3C3B" w:rsidP="003F3C3B">
      <w:pPr>
        <w:ind w:firstLine="360"/>
        <w:rPr>
          <w:sz w:val="28"/>
          <w:szCs w:val="28"/>
        </w:rPr>
      </w:pPr>
      <w:r w:rsidRPr="007F2D09">
        <w:rPr>
          <w:sz w:val="28"/>
          <w:szCs w:val="28"/>
        </w:rPr>
        <w:t>Телеметрия – возможность получения информации о состоянии питающей сети, состояние батареи и других узлов, температуре внутри источника бесперебойного питания, величине нагрузке. Это позволяет прогнозировать время работы от батареи и соответственно корректировать задержку закрытия сервера.</w:t>
      </w:r>
    </w:p>
    <w:p w:rsidR="003F3C3B" w:rsidRPr="007F2D09" w:rsidRDefault="003F3C3B" w:rsidP="003F3C3B">
      <w:pPr>
        <w:rPr>
          <w:sz w:val="28"/>
          <w:szCs w:val="28"/>
        </w:rPr>
      </w:pPr>
      <w:r w:rsidRPr="007F2D09">
        <w:rPr>
          <w:sz w:val="28"/>
          <w:szCs w:val="28"/>
        </w:rPr>
        <w:t>8) Возможность телеуправлени</w:t>
      </w:r>
      <w:proofErr w:type="gramStart"/>
      <w:r w:rsidRPr="007F2D09">
        <w:rPr>
          <w:sz w:val="28"/>
          <w:szCs w:val="28"/>
        </w:rPr>
        <w:t>я(</w:t>
      </w:r>
      <w:proofErr w:type="gramEnd"/>
      <w:r w:rsidRPr="007F2D09">
        <w:rPr>
          <w:sz w:val="28"/>
          <w:szCs w:val="28"/>
        </w:rPr>
        <w:t xml:space="preserve">возможности планирования включения, отключения, возможности запуска диагностических тестов и т.д.). </w:t>
      </w:r>
    </w:p>
    <w:p w:rsidR="00D94131" w:rsidRPr="007F2D09" w:rsidRDefault="00D94131" w:rsidP="007E71DE">
      <w:pPr>
        <w:spacing w:before="100" w:beforeAutospacing="1" w:after="100" w:afterAutospacing="1"/>
        <w:ind w:firstLine="708"/>
        <w:rPr>
          <w:sz w:val="28"/>
          <w:szCs w:val="28"/>
        </w:rPr>
      </w:pPr>
      <w:r w:rsidRPr="007F2D09">
        <w:rPr>
          <w:sz w:val="28"/>
          <w:szCs w:val="28"/>
        </w:rPr>
        <w:t xml:space="preserve">Есть много категорий источников бесперебойного питания, и подбирать устройство необходимо, исходя из потребностей вашей техники. В первую очередь, рассчитайте общую максимальную нагрузку. Желательно выбирать ИБП с небольшим запасом мощности – около 20-30%. Это гарантирует безопасность оборудования, создает благоприятные условия для работы самого </w:t>
      </w:r>
      <w:proofErr w:type="spellStart"/>
      <w:r w:rsidRPr="007F2D09">
        <w:rPr>
          <w:sz w:val="28"/>
          <w:szCs w:val="28"/>
        </w:rPr>
        <w:t>бесперебойника</w:t>
      </w:r>
      <w:proofErr w:type="spellEnd"/>
      <w:r w:rsidRPr="007F2D09">
        <w:rPr>
          <w:sz w:val="28"/>
          <w:szCs w:val="28"/>
        </w:rPr>
        <w:t xml:space="preserve"> и позволяет несколько видоизменять конфигурацию защищаемой системы, добавляя или заменяя определенные ее элементы.  </w:t>
      </w:r>
    </w:p>
    <w:p w:rsidR="009230B3" w:rsidRPr="007F2D09" w:rsidRDefault="009230B3" w:rsidP="00D94131">
      <w:pPr>
        <w:spacing w:before="100" w:beforeAutospacing="1" w:after="100" w:afterAutospacing="1"/>
        <w:rPr>
          <w:sz w:val="28"/>
          <w:szCs w:val="28"/>
        </w:rPr>
      </w:pPr>
      <w:r w:rsidRPr="007F2D09">
        <w:rPr>
          <w:noProof/>
          <w:sz w:val="28"/>
          <w:szCs w:val="28"/>
        </w:rPr>
        <w:drawing>
          <wp:inline distT="0" distB="0" distL="0" distR="0">
            <wp:extent cx="6339890" cy="3345180"/>
            <wp:effectExtent l="19050" t="0" r="3760" b="0"/>
            <wp:docPr id="15" name="Рисунок 2" descr="https://el-shema.ru/wp-content/uploads/2018/03/56021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l-shema.ru/wp-content/uploads/2018/03/5602144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89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230B3" w:rsidRPr="007F2D09" w:rsidSect="00C936A2">
      <w:pgSz w:w="11909" w:h="16834" w:code="9"/>
      <w:pgMar w:top="643" w:right="357" w:bottom="357" w:left="1152" w:header="720" w:footer="720" w:gutter="0"/>
      <w:cols w:space="708"/>
      <w:noEndnote/>
      <w:docGrid w:linePitch="32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764C3"/>
    <w:multiLevelType w:val="multilevel"/>
    <w:tmpl w:val="A4108B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13A1185"/>
    <w:multiLevelType w:val="hybridMultilevel"/>
    <w:tmpl w:val="49BE606C"/>
    <w:lvl w:ilvl="0" w:tplc="6C74F50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plc="0419001B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plc="041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plc="0419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plc="0419001B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abstractNum w:abstractNumId="2">
    <w:nsid w:val="35360935"/>
    <w:multiLevelType w:val="multilevel"/>
    <w:tmpl w:val="D3062D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250347D"/>
    <w:multiLevelType w:val="multilevel"/>
    <w:tmpl w:val="B9883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8D22713"/>
    <w:multiLevelType w:val="multilevel"/>
    <w:tmpl w:val="8A427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F7825D4"/>
    <w:multiLevelType w:val="hybridMultilevel"/>
    <w:tmpl w:val="49BE606C"/>
    <w:lvl w:ilvl="0" w:tplc="6C74F50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3BD7252"/>
    <w:multiLevelType w:val="multilevel"/>
    <w:tmpl w:val="010C8D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1D28E1"/>
    <w:rsid w:val="00030C68"/>
    <w:rsid w:val="00043D2F"/>
    <w:rsid w:val="00062F0A"/>
    <w:rsid w:val="000A0AAD"/>
    <w:rsid w:val="000F41B1"/>
    <w:rsid w:val="000F5410"/>
    <w:rsid w:val="00110F1A"/>
    <w:rsid w:val="001155B5"/>
    <w:rsid w:val="001236D8"/>
    <w:rsid w:val="00180379"/>
    <w:rsid w:val="001D28E1"/>
    <w:rsid w:val="001D6B70"/>
    <w:rsid w:val="00213D26"/>
    <w:rsid w:val="00270D92"/>
    <w:rsid w:val="00295B40"/>
    <w:rsid w:val="002F7811"/>
    <w:rsid w:val="00321639"/>
    <w:rsid w:val="003476C4"/>
    <w:rsid w:val="003849C3"/>
    <w:rsid w:val="0038780D"/>
    <w:rsid w:val="003F1558"/>
    <w:rsid w:val="003F3C3B"/>
    <w:rsid w:val="00440C5D"/>
    <w:rsid w:val="00481525"/>
    <w:rsid w:val="0048543E"/>
    <w:rsid w:val="004E3467"/>
    <w:rsid w:val="00520202"/>
    <w:rsid w:val="005A16D0"/>
    <w:rsid w:val="005D160B"/>
    <w:rsid w:val="00617170"/>
    <w:rsid w:val="00640985"/>
    <w:rsid w:val="00650032"/>
    <w:rsid w:val="00683A59"/>
    <w:rsid w:val="006A2C6F"/>
    <w:rsid w:val="006E751C"/>
    <w:rsid w:val="00704D16"/>
    <w:rsid w:val="00707BFF"/>
    <w:rsid w:val="00720A24"/>
    <w:rsid w:val="00753F27"/>
    <w:rsid w:val="007C168A"/>
    <w:rsid w:val="007E71DE"/>
    <w:rsid w:val="007E74D4"/>
    <w:rsid w:val="007F2D09"/>
    <w:rsid w:val="00834687"/>
    <w:rsid w:val="00837402"/>
    <w:rsid w:val="008A65D5"/>
    <w:rsid w:val="008C6B41"/>
    <w:rsid w:val="008D32F3"/>
    <w:rsid w:val="00903D92"/>
    <w:rsid w:val="009230B3"/>
    <w:rsid w:val="00940504"/>
    <w:rsid w:val="009631D8"/>
    <w:rsid w:val="00A4697A"/>
    <w:rsid w:val="00A71392"/>
    <w:rsid w:val="00AE3324"/>
    <w:rsid w:val="00B1288D"/>
    <w:rsid w:val="00B2275F"/>
    <w:rsid w:val="00B264C7"/>
    <w:rsid w:val="00B70BB5"/>
    <w:rsid w:val="00B97EF4"/>
    <w:rsid w:val="00BD04D5"/>
    <w:rsid w:val="00BD1594"/>
    <w:rsid w:val="00BE1ECC"/>
    <w:rsid w:val="00BE50AB"/>
    <w:rsid w:val="00C20B23"/>
    <w:rsid w:val="00C65C6F"/>
    <w:rsid w:val="00CC6256"/>
    <w:rsid w:val="00CE44FA"/>
    <w:rsid w:val="00D061AE"/>
    <w:rsid w:val="00D11080"/>
    <w:rsid w:val="00D50537"/>
    <w:rsid w:val="00D7460A"/>
    <w:rsid w:val="00D94131"/>
    <w:rsid w:val="00DA576E"/>
    <w:rsid w:val="00DC44E0"/>
    <w:rsid w:val="00DD6B26"/>
    <w:rsid w:val="00E67DF7"/>
    <w:rsid w:val="00ED2D94"/>
    <w:rsid w:val="00ED4C21"/>
    <w:rsid w:val="00F11ABF"/>
    <w:rsid w:val="00F42F24"/>
    <w:rsid w:val="00F515DA"/>
    <w:rsid w:val="00F911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28E1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180379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18037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8037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45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410</TotalTime>
  <Pages>12</Pages>
  <Words>2211</Words>
  <Characters>12607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14789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70</cp:revision>
  <dcterms:created xsi:type="dcterms:W3CDTF">2020-05-28T16:59:00Z</dcterms:created>
  <dcterms:modified xsi:type="dcterms:W3CDTF">2020-05-29T11:29:00Z</dcterms:modified>
</cp:coreProperties>
</file>